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C13634" w:rsidTr="00D57A4C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C13634" w:rsidRPr="00B86428" w:rsidRDefault="00C13634" w:rsidP="00D57A4C">
            <w:pPr>
              <w:jc w:val="center"/>
            </w:pPr>
            <w:r w:rsidRPr="00C13634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EDUCAZIONE FISICA</w:t>
            </w:r>
          </w:p>
        </w:tc>
      </w:tr>
      <w:tr w:rsidR="00C13634" w:rsidTr="00D57A4C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C13634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CORPO E LA SUA RELAZIONE CON LO SPAZIO E IL TEMPO</w:t>
            </w:r>
          </w:p>
        </w:tc>
      </w:tr>
      <w:tr w:rsidR="00C13634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Tr="00C13634">
        <w:trPr>
          <w:cantSplit/>
          <w:trHeight w:val="1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BF7AEA" w:rsidRDefault="00C13634" w:rsidP="00D57A4C">
            <w:pPr>
              <w:widowControl w:val="0"/>
              <w:autoSpaceDE w:val="0"/>
              <w:autoSpaceDN w:val="0"/>
              <w:adjustRightInd w:val="0"/>
              <w:spacing w:line="209" w:lineRule="exact"/>
              <w:ind w:left="92"/>
              <w:rPr>
                <w:rFonts w:ascii="Comic Sans MS" w:hAnsi="Comic Sans MS" w:cs="Wingdings"/>
                <w:sz w:val="16"/>
                <w:szCs w:val="16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sz w:val="16"/>
                <w:szCs w:val="16"/>
              </w:rPr>
              <w:t>I cinque sensi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sz w:val="16"/>
                <w:szCs w:val="16"/>
              </w:rPr>
              <w:t>Il corpo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sz w:val="16"/>
                <w:szCs w:val="16"/>
              </w:rPr>
              <w:t>Le parti del corpo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sz w:val="16"/>
                <w:szCs w:val="16"/>
              </w:rPr>
              <w:t>Le posizioni del corpo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spacing w:val="-1"/>
                <w:sz w:val="16"/>
                <w:szCs w:val="16"/>
              </w:rPr>
              <w:t>La costruzione dello schema corporeo</w:t>
            </w:r>
          </w:p>
        </w:tc>
        <w:tc>
          <w:tcPr>
            <w:tcW w:w="5009" w:type="dxa"/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13634" w:rsidRDefault="00C13634" w:rsidP="00C13634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z w:val="16"/>
                <w:szCs w:val="16"/>
              </w:rPr>
              <w:t>Sviluppare la percezione e la conoscenza del proprio corpo</w:t>
            </w:r>
          </w:p>
          <w:p w:rsidR="00C13634" w:rsidRPr="00C13634" w:rsidRDefault="00C13634" w:rsidP="00C13634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z w:val="16"/>
                <w:szCs w:val="16"/>
              </w:rPr>
              <w:t>Conoscere e denominare le proprie parti del corpo</w:t>
            </w:r>
          </w:p>
          <w:p w:rsidR="00C13634" w:rsidRPr="00C13634" w:rsidRDefault="00C13634" w:rsidP="00C13634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z w:val="16"/>
                <w:szCs w:val="16"/>
              </w:rPr>
              <w:t>Saper collocare il proprio corpo in rapporto allo spazio vissuto e</w:t>
            </w:r>
          </w:p>
          <w:p w:rsidR="00C13634" w:rsidRPr="00BF7AEA" w:rsidRDefault="00C13634" w:rsidP="00C1363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sz w:val="16"/>
                <w:szCs w:val="16"/>
              </w:rPr>
              <w:t>rappresentato</w:t>
            </w:r>
          </w:p>
        </w:tc>
        <w:tc>
          <w:tcPr>
            <w:tcW w:w="5009" w:type="dxa"/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648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BF7AEA" w:rsidRDefault="00C13634" w:rsidP="00C1363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Sa osserv</w:t>
            </w:r>
            <w:r w:rsidR="00FC1642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are e conoscere il proprio corpo</w:t>
            </w:r>
          </w:p>
        </w:tc>
      </w:tr>
      <w:tr w:rsidR="00C13634" w:rsidTr="00C13634">
        <w:trPr>
          <w:cantSplit/>
          <w:trHeight w:val="1550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BF7AEA" w:rsidRDefault="00C13634" w:rsidP="00C13634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La forza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La rapidità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Il rilassamento</w:t>
            </w:r>
          </w:p>
          <w:p w:rsidR="00C13634" w:rsidRPr="00BF7AEA" w:rsidRDefault="00C13634" w:rsidP="009F5C1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La resistenza</w:t>
            </w:r>
          </w:p>
        </w:tc>
        <w:tc>
          <w:tcPr>
            <w:tcW w:w="5009" w:type="dxa"/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e denominare le parti del corpo su di sé e sugli altri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Percepire semplici strutture ritmiche</w:t>
            </w:r>
          </w:p>
          <w:p w:rsidR="00C13634" w:rsidRPr="00BF7AEA" w:rsidRDefault="00C13634" w:rsidP="009F5C1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Favorire il rilassamento globale e segmentario</w:t>
            </w:r>
          </w:p>
        </w:tc>
        <w:tc>
          <w:tcPr>
            <w:tcW w:w="5009" w:type="dxa"/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 controllare il proprio corpo in situazioni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statiche e dinamiche</w:t>
            </w:r>
          </w:p>
        </w:tc>
      </w:tr>
      <w:tr w:rsidR="00C13634" w:rsidTr="0080428D">
        <w:trPr>
          <w:cantSplit/>
          <w:trHeight w:val="1539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13634" w:rsidRPr="00B86428" w:rsidRDefault="00C13634" w:rsidP="00D57A4C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Espressione e manipolazione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Gli attrezzi in palestra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Uso creativo degli attrezzi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 percorsi</w:t>
            </w: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L’orientamento</w:t>
            </w:r>
          </w:p>
          <w:p w:rsidR="00C13634" w:rsidRPr="00BF7AEA" w:rsidRDefault="00C13634" w:rsidP="009F5C10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 circuiti</w:t>
            </w:r>
          </w:p>
        </w:tc>
        <w:tc>
          <w:tcPr>
            <w:tcW w:w="5009" w:type="dxa"/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position w:val="1"/>
                <w:sz w:val="16"/>
                <w:szCs w:val="16"/>
              </w:rPr>
              <w:t>Utilizzare la motricità fino-motoria con piccoli attrezzi</w:t>
            </w:r>
          </w:p>
          <w:p w:rsidR="00C13634" w:rsidRPr="00BF7AEA" w:rsidRDefault="00C13634" w:rsidP="009F5C10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 w:rsidRPr="00C13634">
              <w:rPr>
                <w:rFonts w:ascii="Comic Sans MS" w:hAnsi="Comic Sans MS" w:cs="Comic Sans MS"/>
                <w:position w:val="1"/>
                <w:sz w:val="16"/>
                <w:szCs w:val="16"/>
              </w:rPr>
              <w:t>Consolidare schemi motori di base e sviluppare le capacità condizionali</w:t>
            </w:r>
          </w:p>
        </w:tc>
        <w:tc>
          <w:tcPr>
            <w:tcW w:w="5009" w:type="dxa"/>
          </w:tcPr>
          <w:p w:rsidR="00C13634" w:rsidRPr="00BF7AE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C13634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Si muove con scioltezza, destrezza e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disinvoltura</w:t>
            </w:r>
          </w:p>
        </w:tc>
      </w:tr>
      <w:tr w:rsidR="00C13634" w:rsidTr="0080428D">
        <w:trPr>
          <w:trHeight w:val="154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13634" w:rsidRPr="005B6B2F" w:rsidRDefault="00C13634" w:rsidP="0080428D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z w:val="16"/>
                <w:szCs w:val="16"/>
              </w:rPr>
              <w:t>La gara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z w:val="16"/>
                <w:szCs w:val="16"/>
              </w:rPr>
              <w:t>I percorsi</w:t>
            </w:r>
          </w:p>
          <w:p w:rsidR="00C13634" w:rsidRPr="00220D5A" w:rsidRDefault="0080428D" w:rsidP="009F5C1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0428D">
              <w:rPr>
                <w:rFonts w:ascii="Comic Sans MS" w:hAnsi="Comic Sans MS" w:cs="Comic Sans MS"/>
                <w:sz w:val="16"/>
                <w:szCs w:val="16"/>
              </w:rPr>
              <w:t>L</w:t>
            </w:r>
            <w:bookmarkEnd w:id="0"/>
            <w:r w:rsidRPr="0080428D">
              <w:rPr>
                <w:rFonts w:ascii="Comic Sans MS" w:hAnsi="Comic Sans MS" w:cs="Comic Sans MS"/>
                <w:sz w:val="16"/>
                <w:szCs w:val="16"/>
              </w:rPr>
              <w:t>e staffette</w:t>
            </w:r>
          </w:p>
        </w:tc>
        <w:tc>
          <w:tcPr>
            <w:tcW w:w="5009" w:type="dxa"/>
          </w:tcPr>
          <w:p w:rsidR="00C13634" w:rsidRPr="00220D5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sz w:val="16"/>
                <w:szCs w:val="16"/>
              </w:rPr>
              <w:t>Utilizzare schemi motori e posturali in situazioni combinate e simultanee</w:t>
            </w:r>
          </w:p>
          <w:p w:rsidR="00C13634" w:rsidRPr="0080428D" w:rsidRDefault="0080428D" w:rsidP="009F5C1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sz w:val="16"/>
                <w:szCs w:val="16"/>
              </w:rPr>
              <w:t>Eseguire movimenti precisi adattandoli a situazioni esecutive sempre più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80428D">
              <w:rPr>
                <w:rFonts w:ascii="Comic Sans MS" w:hAnsi="Comic Sans MS" w:cs="Comic Sans MS"/>
                <w:spacing w:val="-1"/>
                <w:sz w:val="16"/>
                <w:szCs w:val="16"/>
              </w:rPr>
              <w:t>complesse</w:t>
            </w:r>
          </w:p>
        </w:tc>
        <w:tc>
          <w:tcPr>
            <w:tcW w:w="5009" w:type="dxa"/>
          </w:tcPr>
          <w:p w:rsidR="00C13634" w:rsidRPr="00220D5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80428D" w:rsidRDefault="0080428D" w:rsidP="009F5C10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utilizzare gli schemi motori in forme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80428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progressivamente coordinate</w:t>
            </w:r>
          </w:p>
        </w:tc>
      </w:tr>
      <w:tr w:rsidR="00C13634" w:rsidTr="0080428D">
        <w:trPr>
          <w:trHeight w:val="1696"/>
        </w:trPr>
        <w:tc>
          <w:tcPr>
            <w:tcW w:w="567" w:type="dxa"/>
            <w:shd w:val="clear" w:color="auto" w:fill="FF99FF"/>
            <w:textDirection w:val="btLr"/>
          </w:tcPr>
          <w:p w:rsidR="00C13634" w:rsidRPr="005B6B2F" w:rsidRDefault="00C13634" w:rsidP="0080428D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Pr="00220D5A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La respirazione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L’apparato respiratorio</w:t>
            </w:r>
          </w:p>
          <w:p w:rsidR="00C13634" w:rsidRPr="00220D5A" w:rsidRDefault="0080428D" w:rsidP="009F5C10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L’apparato muscolo-scheletrico</w:t>
            </w:r>
          </w:p>
        </w:tc>
        <w:tc>
          <w:tcPr>
            <w:tcW w:w="5009" w:type="dxa"/>
          </w:tcPr>
          <w:p w:rsidR="00C13634" w:rsidRPr="00CB41C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Controllare l’atto respiratorio rispettando le fasi d’inspirazione, apnea,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espirazione</w:t>
            </w:r>
          </w:p>
          <w:p w:rsidR="00C13634" w:rsidRPr="00220D5A" w:rsidRDefault="0080428D" w:rsidP="009F5C10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38" w:hanging="284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Controllare i movimenti muscolari</w:t>
            </w:r>
          </w:p>
        </w:tc>
        <w:tc>
          <w:tcPr>
            <w:tcW w:w="5009" w:type="dxa"/>
          </w:tcPr>
          <w:p w:rsidR="00C13634" w:rsidRPr="00CB41C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C13634" w:rsidRPr="0080428D" w:rsidRDefault="0080428D" w:rsidP="009F5C10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individuare le principali funzioni fisiologiche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80428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e i loro cambiamenti in relazione all’esercizio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80428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fisico</w:t>
            </w:r>
          </w:p>
        </w:tc>
      </w:tr>
      <w:tr w:rsidR="00C13634" w:rsidRPr="005B6B2F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80428D" w:rsidRPr="0080428D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LINGUAGGIO DEL CORPO COME MODALITA’ COMUNICATIVO-ESPRESSIVA</w:t>
            </w:r>
          </w:p>
        </w:tc>
      </w:tr>
      <w:tr w:rsidR="00C13634" w:rsidRPr="00B86428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RPr="00A07C73" w:rsidTr="006C51E5">
        <w:trPr>
          <w:cantSplit/>
          <w:trHeight w:val="185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CB41C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coordinazione dinamica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Gli schemi motori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L’organizzazione spaziale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L’organizzazione temporale</w:t>
            </w:r>
          </w:p>
          <w:p w:rsidR="00C13634" w:rsidRPr="00CB41C4" w:rsidRDefault="0080428D" w:rsidP="009F5C10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20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lateralizzazione</w:t>
            </w:r>
          </w:p>
        </w:tc>
        <w:tc>
          <w:tcPr>
            <w:tcW w:w="5009" w:type="dxa"/>
          </w:tcPr>
          <w:p w:rsidR="00C13634" w:rsidRPr="00CB41C4" w:rsidRDefault="00C13634" w:rsidP="0080428D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Sviluppare la percezione sensoriale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Sviluppare gli schemi posturale e dinamici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Sviluppare la coordinazione dinamica generale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Adottare schemi motori di base in funzione a parametri spaziali e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temporali</w:t>
            </w:r>
          </w:p>
          <w:p w:rsidR="00C13634" w:rsidRPr="00CB41C4" w:rsidRDefault="0080428D" w:rsidP="009F5C10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Sviluppare la funzione di dominanza e lateralizzazione</w:t>
            </w:r>
          </w:p>
        </w:tc>
        <w:tc>
          <w:tcPr>
            <w:tcW w:w="5009" w:type="dxa"/>
          </w:tcPr>
          <w:p w:rsidR="0080428D" w:rsidRPr="0080428D" w:rsidRDefault="0080428D" w:rsidP="0080428D">
            <w:pPr>
              <w:pStyle w:val="Paragrafoelenco"/>
              <w:widowControl w:val="0"/>
              <w:tabs>
                <w:tab w:val="left" w:pos="8019"/>
              </w:tabs>
              <w:autoSpaceDE w:val="0"/>
              <w:autoSpaceDN w:val="0"/>
              <w:adjustRightInd w:val="0"/>
              <w:ind w:right="574"/>
              <w:rPr>
                <w:rFonts w:ascii="Times New Roman" w:hAnsi="Times New Roman"/>
                <w:sz w:val="24"/>
                <w:szCs w:val="24"/>
              </w:rPr>
            </w:pPr>
          </w:p>
          <w:p w:rsidR="00C13634" w:rsidRPr="00CB41C4" w:rsidRDefault="0080428D" w:rsidP="009F5C10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Padroneggia gli schemi motori di base</w:t>
            </w:r>
          </w:p>
        </w:tc>
      </w:tr>
      <w:tr w:rsidR="00C13634" w:rsidRPr="00112D23" w:rsidTr="006C51E5">
        <w:trPr>
          <w:cantSplit/>
          <w:trHeight w:val="1694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Default="00C13634" w:rsidP="00D57A4C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Wingdings" w:hAnsi="Wingdings" w:cs="Wingding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1"/>
                <w:sz w:val="16"/>
                <w:szCs w:val="16"/>
              </w:rPr>
              <w:t>I percorsi e i circuiti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1"/>
                <w:sz w:val="16"/>
                <w:szCs w:val="16"/>
              </w:rPr>
              <w:t>Il ritmo</w:t>
            </w: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1"/>
                <w:sz w:val="16"/>
                <w:szCs w:val="16"/>
              </w:rPr>
              <w:t>La lateralizzazione</w:t>
            </w:r>
          </w:p>
          <w:p w:rsidR="00C13634" w:rsidRPr="00CB41C4" w:rsidRDefault="0080428D" w:rsidP="009F5C10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spacing w:val="1"/>
                <w:sz w:val="16"/>
                <w:szCs w:val="16"/>
              </w:rPr>
              <w:t>La coordinazione</w:t>
            </w:r>
          </w:p>
        </w:tc>
        <w:tc>
          <w:tcPr>
            <w:tcW w:w="5009" w:type="dxa"/>
          </w:tcPr>
          <w:p w:rsidR="00C13634" w:rsidRPr="00CB41C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Sviluppare l’equilibrio statico e dinamico</w:t>
            </w:r>
          </w:p>
          <w:p w:rsidR="00C13634" w:rsidRPr="00CB41C4" w:rsidRDefault="0080428D" w:rsidP="009F5C10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Sviluppare la lateralizzazione con e senza attrezzi</w:t>
            </w:r>
          </w:p>
        </w:tc>
        <w:tc>
          <w:tcPr>
            <w:tcW w:w="5009" w:type="dxa"/>
          </w:tcPr>
          <w:p w:rsidR="00C13634" w:rsidRPr="00CB41C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CB41C4" w:rsidRDefault="0080428D" w:rsidP="009F5C10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6602"/>
              </w:tabs>
              <w:autoSpaceDE w:val="0"/>
              <w:autoSpaceDN w:val="0"/>
              <w:adjustRightInd w:val="0"/>
              <w:ind w:left="507" w:right="216" w:hanging="284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Possiede capacità coordinative motorie</w:t>
            </w:r>
          </w:p>
        </w:tc>
      </w:tr>
      <w:tr w:rsidR="00C13634" w:rsidRPr="00220D5A" w:rsidTr="006C51E5">
        <w:trPr>
          <w:cantSplit/>
          <w:trHeight w:val="1690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13634" w:rsidRPr="00B86428" w:rsidRDefault="00C13634" w:rsidP="00D57A4C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13634" w:rsidRPr="00EA3258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Musica e movimento</w:t>
            </w:r>
          </w:p>
          <w:p w:rsidR="00C13634" w:rsidRPr="00EA3258" w:rsidRDefault="0080428D" w:rsidP="009F5C10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right="252" w:hanging="283"/>
              <w:rPr>
                <w:rFonts w:ascii="Times New Roman" w:hAnsi="Times New Roman"/>
                <w:sz w:val="24"/>
                <w:szCs w:val="24"/>
              </w:rPr>
            </w:pPr>
            <w:r w:rsidRPr="0080428D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Le parole del corpo</w:t>
            </w:r>
          </w:p>
        </w:tc>
        <w:tc>
          <w:tcPr>
            <w:tcW w:w="5009" w:type="dxa"/>
          </w:tcPr>
          <w:p w:rsidR="006C51E5" w:rsidRDefault="006C51E5" w:rsidP="006C51E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80428D" w:rsidRPr="0080428D" w:rsidRDefault="0080428D" w:rsidP="009F5C10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le abilità relative alla comunicazione mimico-gestuale</w:t>
            </w:r>
          </w:p>
          <w:p w:rsidR="00C13634" w:rsidRPr="006C51E5" w:rsidRDefault="0080428D" w:rsidP="009F5C10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0428D">
              <w:rPr>
                <w:rFonts w:ascii="Comic Sans MS" w:hAnsi="Comic Sans MS" w:cs="Comic Sans MS"/>
                <w:position w:val="1"/>
                <w:sz w:val="16"/>
                <w:szCs w:val="16"/>
              </w:rPr>
              <w:t>Esprimere e rappresentare sentimenti ed emozioni attraverso il</w:t>
            </w:r>
            <w:r w:rsid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linguaggio corporeo</w:t>
            </w:r>
          </w:p>
        </w:tc>
        <w:tc>
          <w:tcPr>
            <w:tcW w:w="5009" w:type="dxa"/>
          </w:tcPr>
          <w:p w:rsidR="00C13634" w:rsidRPr="00EA3258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utilizzare il proprio corpo come espressione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della personalità</w:t>
            </w:r>
          </w:p>
        </w:tc>
      </w:tr>
      <w:tr w:rsidR="00C13634" w:rsidRPr="00220D5A" w:rsidTr="006C51E5">
        <w:trPr>
          <w:trHeight w:val="182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EA3258" w:rsidRDefault="006C51E5" w:rsidP="009F5C10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sz w:val="16"/>
                <w:szCs w:val="16"/>
              </w:rPr>
              <w:t>Il ritmo e il movimento: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sz w:val="16"/>
                <w:szCs w:val="16"/>
              </w:rPr>
              <w:t>le sequenze danzate</w:t>
            </w:r>
          </w:p>
        </w:tc>
        <w:tc>
          <w:tcPr>
            <w:tcW w:w="5009" w:type="dxa"/>
          </w:tcPr>
          <w:p w:rsidR="006C51E5" w:rsidRDefault="006C51E5" w:rsidP="006C51E5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sz w:val="16"/>
                <w:szCs w:val="16"/>
              </w:rPr>
              <w:t>Utilizzare schemi motori e posturali in situazioni combinate e simultanee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sz w:val="16"/>
                <w:szCs w:val="16"/>
              </w:rPr>
              <w:t>Consolidare le capacità motorie di base in situazioni espressive e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spacing w:val="-1"/>
                <w:sz w:val="16"/>
                <w:szCs w:val="16"/>
              </w:rPr>
              <w:t>comunicative</w:t>
            </w:r>
          </w:p>
          <w:p w:rsidR="00C13634" w:rsidRPr="00EA3258" w:rsidRDefault="006C51E5" w:rsidP="009F5C10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260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spacing w:val="-1"/>
                <w:sz w:val="16"/>
                <w:szCs w:val="16"/>
              </w:rPr>
              <w:t>Coordinare movimenti seguendo un ritmo</w:t>
            </w:r>
          </w:p>
        </w:tc>
        <w:tc>
          <w:tcPr>
            <w:tcW w:w="5009" w:type="dxa"/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Symbol"/>
                <w:b/>
                <w:sz w:val="16"/>
                <w:szCs w:val="16"/>
              </w:rPr>
            </w:pPr>
          </w:p>
          <w:p w:rsidR="00C13634" w:rsidRPr="00EA3258" w:rsidRDefault="006C51E5" w:rsidP="009F5C10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7027"/>
              </w:tabs>
              <w:autoSpaceDE w:val="0"/>
              <w:autoSpaceDN w:val="0"/>
              <w:adjustRightInd w:val="0"/>
              <w:ind w:left="507" w:right="238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Symbol"/>
                <w:b/>
                <w:sz w:val="16"/>
                <w:szCs w:val="16"/>
              </w:rPr>
              <w:t>Sa comunicare attraverso il corpo</w:t>
            </w:r>
          </w:p>
        </w:tc>
      </w:tr>
      <w:tr w:rsidR="00C13634" w:rsidRPr="00CB41C4" w:rsidTr="006C51E5">
        <w:trPr>
          <w:trHeight w:val="1974"/>
        </w:trPr>
        <w:tc>
          <w:tcPr>
            <w:tcW w:w="567" w:type="dxa"/>
            <w:shd w:val="clear" w:color="auto" w:fill="FF99FF"/>
            <w:textDirection w:val="btLr"/>
          </w:tcPr>
          <w:p w:rsidR="00C13634" w:rsidRPr="005B6B2F" w:rsidRDefault="00C13634" w:rsidP="006C51E5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Pr="00EA3258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EA3258" w:rsidRDefault="006C51E5" w:rsidP="009F5C1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Composizioni motorie</w:t>
            </w:r>
          </w:p>
        </w:tc>
        <w:tc>
          <w:tcPr>
            <w:tcW w:w="5009" w:type="dxa"/>
          </w:tcPr>
          <w:p w:rsidR="00C13634" w:rsidRPr="00EA3258" w:rsidRDefault="00C13634" w:rsidP="006C51E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Eseguire movimenti precisati e adattarli a situazioni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esecutive sempre più complesse</w:t>
            </w: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Eseguire attività proposte per sperimentare e migliorare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le proprie capacità</w:t>
            </w:r>
          </w:p>
        </w:tc>
        <w:tc>
          <w:tcPr>
            <w:tcW w:w="5009" w:type="dxa"/>
          </w:tcPr>
          <w:p w:rsidR="00C13634" w:rsidRPr="00EA3258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utilizzare il proprio corpo per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eseguire e sperimentare nuovi movimenti</w:t>
            </w:r>
          </w:p>
        </w:tc>
      </w:tr>
      <w:tr w:rsidR="00C13634" w:rsidRPr="005B6B2F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6C51E5" w:rsidRPr="006C51E5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GIOCO, LO SPORT, LE REGOLE E IL FAIR PLAY</w:t>
            </w:r>
          </w:p>
        </w:tc>
      </w:tr>
      <w:tr w:rsidR="00C13634" w:rsidRPr="00B86428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RPr="00A07C73" w:rsidTr="00427D97">
        <w:trPr>
          <w:cantSplit/>
          <w:trHeight w:val="1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Default="00C13634" w:rsidP="00D57A4C">
            <w:pPr>
              <w:widowControl w:val="0"/>
              <w:autoSpaceDE w:val="0"/>
              <w:autoSpaceDN w:val="0"/>
              <w:adjustRightInd w:val="0"/>
              <w:spacing w:line="209" w:lineRule="exact"/>
              <w:ind w:left="92"/>
              <w:rPr>
                <w:rFonts w:ascii="Wingdings" w:hAnsi="Wingdings" w:cs="Wingdings"/>
                <w:sz w:val="16"/>
                <w:szCs w:val="16"/>
              </w:rPr>
            </w:pP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La comunicazione non verbale</w:t>
            </w:r>
          </w:p>
        </w:tc>
        <w:tc>
          <w:tcPr>
            <w:tcW w:w="5009" w:type="dxa"/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Accettare tutti i compagni di gioco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Accettare i cambiamenti di ruolo e adeguarsi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Sviluppare comportamenti relazionali positivi</w:t>
            </w: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Comprendere il linguaggio gestuale</w:t>
            </w:r>
          </w:p>
        </w:tc>
        <w:tc>
          <w:tcPr>
            <w:tcW w:w="5009" w:type="dxa"/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 partecipare al gioco collettivo sviluppando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corretti comportamenti relazionali</w:t>
            </w:r>
          </w:p>
        </w:tc>
      </w:tr>
      <w:tr w:rsidR="00C13634" w:rsidRPr="00112D23" w:rsidTr="00427D97">
        <w:trPr>
          <w:cantSplit/>
          <w:trHeight w:val="1691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Wingding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Wingdings"/>
                <w:sz w:val="16"/>
                <w:szCs w:val="16"/>
              </w:rPr>
            </w:pPr>
            <w:r w:rsidRPr="006C51E5">
              <w:rPr>
                <w:rFonts w:ascii="Comic Sans MS" w:hAnsi="Comic Sans MS" w:cs="Wingdings"/>
                <w:sz w:val="16"/>
                <w:szCs w:val="16"/>
              </w:rPr>
              <w:t>Giochi d’imitazione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Wingdings"/>
                <w:sz w:val="16"/>
                <w:szCs w:val="16"/>
              </w:rPr>
            </w:pPr>
            <w:r w:rsidRPr="006C51E5">
              <w:rPr>
                <w:rFonts w:ascii="Comic Sans MS" w:hAnsi="Comic Sans MS" w:cs="Wingdings"/>
                <w:sz w:val="16"/>
                <w:szCs w:val="16"/>
              </w:rPr>
              <w:t>Giochi d’immaginazione</w:t>
            </w: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21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Wingdings"/>
                <w:sz w:val="16"/>
                <w:szCs w:val="16"/>
              </w:rPr>
              <w:t>Giochi della tradizione popolare</w:t>
            </w:r>
          </w:p>
        </w:tc>
        <w:tc>
          <w:tcPr>
            <w:tcW w:w="5009" w:type="dxa"/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Sviluppare comportamenti relazionali positivi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Acquisire e sviluppare qualità individuali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Favorire l’acquisi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zione di regole e comportamenti </w:t>
            </w: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adeguati per la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realizzazione di attività ludiche</w:t>
            </w: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758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Ideare e proporre situazioni di gioco</w:t>
            </w:r>
          </w:p>
        </w:tc>
        <w:tc>
          <w:tcPr>
            <w:tcW w:w="5009" w:type="dxa"/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pacing w:val="-3"/>
                <w:position w:val="1"/>
                <w:sz w:val="16"/>
                <w:szCs w:val="16"/>
              </w:rPr>
            </w:pP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5"/>
              </w:numPr>
              <w:tabs>
                <w:tab w:val="left" w:pos="6602"/>
              </w:tabs>
              <w:autoSpaceDE w:val="0"/>
              <w:autoSpaceDN w:val="0"/>
              <w:adjustRightInd w:val="0"/>
              <w:spacing w:before="34" w:line="275" w:lineRule="auto"/>
              <w:ind w:left="507" w:right="143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 adottare comportamenti relazionali positivi</w:t>
            </w:r>
          </w:p>
        </w:tc>
      </w:tr>
      <w:tr w:rsidR="00C13634" w:rsidRPr="00220D5A" w:rsidTr="00427D97">
        <w:trPr>
          <w:cantSplit/>
          <w:trHeight w:val="1829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13634" w:rsidRPr="00B86428" w:rsidRDefault="00C13634" w:rsidP="00D57A4C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Giochi di squadra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Giochi di gruppo</w:t>
            </w: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Giochi pre-sportivi</w:t>
            </w:r>
          </w:p>
        </w:tc>
        <w:tc>
          <w:tcPr>
            <w:tcW w:w="5009" w:type="dxa"/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Cooperare all’interno di un gruppo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Interagire positivamente all’interno del gruppo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Inventare e stabilire le regole di un gioco</w:t>
            </w: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Proporre ed ideare percorsi motori con l’utilizzo di materiale strutturato</w:t>
            </w:r>
            <w:r w:rsidR="004C15E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e non</w:t>
            </w:r>
          </w:p>
        </w:tc>
        <w:tc>
          <w:tcPr>
            <w:tcW w:w="5009" w:type="dxa"/>
          </w:tcPr>
          <w:p w:rsidR="00C13634" w:rsidRPr="009A7063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adottare comportamenti relazionali positivi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attraverso esperienze di gioco e avviamento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sportivo</w:t>
            </w:r>
          </w:p>
          <w:p w:rsidR="00C13634" w:rsidRPr="009A7063" w:rsidRDefault="006C51E5" w:rsidP="009F5C10">
            <w:pPr>
              <w:pStyle w:val="Paragrafoelenco"/>
              <w:widowControl w:val="0"/>
              <w:numPr>
                <w:ilvl w:val="0"/>
                <w:numId w:val="38"/>
              </w:numPr>
              <w:tabs>
                <w:tab w:val="left" w:pos="7027"/>
              </w:tabs>
              <w:autoSpaceDE w:val="0"/>
              <w:autoSpaceDN w:val="0"/>
              <w:adjustRightInd w:val="0"/>
              <w:ind w:left="507" w:right="448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prendere iniziati</w:t>
            </w:r>
          </w:p>
        </w:tc>
      </w:tr>
      <w:tr w:rsidR="00C13634" w:rsidRPr="00220D5A" w:rsidTr="00427D97">
        <w:trPr>
          <w:trHeight w:val="2120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Pr="00680E0D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Giochi di squadra</w:t>
            </w:r>
          </w:p>
          <w:p w:rsidR="00C13634" w:rsidRPr="00680E0D" w:rsidRDefault="006C51E5" w:rsidP="009F5C10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Giochi di gruppo</w:t>
            </w:r>
          </w:p>
        </w:tc>
        <w:tc>
          <w:tcPr>
            <w:tcW w:w="5009" w:type="dxa"/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Svolgere un ruolo attivo e significativo nell’attività di gioco-sport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Rispettare ed aiutare i compagni</w:t>
            </w: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diversi tipi di gioco-sport individuali e di squadra</w:t>
            </w:r>
          </w:p>
          <w:p w:rsidR="00C13634" w:rsidRPr="00F87D81" w:rsidRDefault="006C51E5" w:rsidP="009F5C10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782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corretti comportamenti nelle diverse fasi dei giochi</w:t>
            </w:r>
          </w:p>
        </w:tc>
        <w:tc>
          <w:tcPr>
            <w:tcW w:w="5009" w:type="dxa"/>
          </w:tcPr>
          <w:p w:rsidR="00C13634" w:rsidRPr="00680E0D" w:rsidRDefault="00C13634" w:rsidP="00D57A4C">
            <w:pPr>
              <w:pStyle w:val="Paragrafoelenco"/>
              <w:ind w:left="507"/>
              <w:rPr>
                <w:rFonts w:ascii="Comic Sans MS" w:hAnsi="Comic Sans MS" w:cs="Symbol"/>
                <w:b/>
                <w:position w:val="1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numPr>
                <w:ilvl w:val="0"/>
                <w:numId w:val="41"/>
              </w:numPr>
              <w:ind w:left="507" w:hanging="284"/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>Sa porsi in relazione con gli altri collaborando</w:t>
            </w:r>
            <w:r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>attivamente</w:t>
            </w:r>
          </w:p>
          <w:p w:rsidR="00C13634" w:rsidRPr="006C51E5" w:rsidRDefault="006C51E5" w:rsidP="009F5C10">
            <w:pPr>
              <w:pStyle w:val="Paragrafoelenco"/>
              <w:numPr>
                <w:ilvl w:val="0"/>
                <w:numId w:val="41"/>
              </w:numPr>
              <w:ind w:left="507" w:hanging="284"/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>Sa rispettare le regole di gioco codificate e</w:t>
            </w:r>
            <w:r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spacing w:val="-1"/>
                <w:position w:val="1"/>
                <w:sz w:val="16"/>
                <w:szCs w:val="16"/>
              </w:rPr>
              <w:t>arbitrarie</w:t>
            </w:r>
          </w:p>
        </w:tc>
      </w:tr>
      <w:tr w:rsidR="00C13634" w:rsidRPr="00CB41C4" w:rsidTr="00427D97">
        <w:trPr>
          <w:trHeight w:val="2108"/>
        </w:trPr>
        <w:tc>
          <w:tcPr>
            <w:tcW w:w="567" w:type="dxa"/>
            <w:shd w:val="clear" w:color="auto" w:fill="FF99FF"/>
            <w:textDirection w:val="btLr"/>
          </w:tcPr>
          <w:p w:rsidR="00C13634" w:rsidRPr="005B6B2F" w:rsidRDefault="00C13634" w:rsidP="00427D97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Pr="00680E0D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I giochi di squadra</w:t>
            </w: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La funzione dei vari elementi di una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squadra</w:t>
            </w:r>
          </w:p>
        </w:tc>
        <w:tc>
          <w:tcPr>
            <w:tcW w:w="5009" w:type="dxa"/>
          </w:tcPr>
          <w:p w:rsidR="00C13634" w:rsidRPr="00680E0D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C51E5" w:rsidRPr="006C51E5" w:rsidRDefault="006C51E5" w:rsidP="009F5C10">
            <w:pPr>
              <w:pStyle w:val="Paragrafoelenco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Rispettare le regole di giochi di squadra</w:t>
            </w:r>
          </w:p>
          <w:p w:rsidR="00C13634" w:rsidRPr="00680E0D" w:rsidRDefault="006C51E5" w:rsidP="009F5C10">
            <w:pPr>
              <w:pStyle w:val="Paragrafoelenco"/>
              <w:widowControl w:val="0"/>
              <w:numPr>
                <w:ilvl w:val="0"/>
                <w:numId w:val="43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80" w:hanging="284"/>
              <w:rPr>
                <w:rFonts w:ascii="Times New Roman" w:hAnsi="Times New Roman"/>
                <w:sz w:val="24"/>
                <w:szCs w:val="24"/>
              </w:rPr>
            </w:pPr>
            <w:r w:rsidRPr="006C51E5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Giocare lealmente con i compagni</w:t>
            </w:r>
          </w:p>
        </w:tc>
        <w:tc>
          <w:tcPr>
            <w:tcW w:w="5009" w:type="dxa"/>
          </w:tcPr>
          <w:p w:rsidR="00C13634" w:rsidRPr="00F87D81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6C51E5" w:rsidRDefault="006C51E5" w:rsidP="009F5C10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6C51E5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Sa assumere comportamenti sociali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6C51E5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positivi</w:t>
            </w:r>
          </w:p>
        </w:tc>
      </w:tr>
      <w:tr w:rsidR="00C13634" w:rsidRPr="005B6B2F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4C15EF" w:rsidRPr="004C15EF">
              <w:rPr>
                <w:rFonts w:ascii="Comic Sans MS" w:hAnsi="Comic Sans MS" w:cs="Comic Sans MS"/>
                <w:sz w:val="24"/>
                <w:szCs w:val="24"/>
              </w:rPr>
              <w:t>SALUTE E BENESSERE, PREVENZIONE E SICUREZZA</w:t>
            </w:r>
          </w:p>
        </w:tc>
      </w:tr>
      <w:tr w:rsidR="00C13634" w:rsidRPr="00B86428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RPr="009A7063" w:rsidTr="004C15EF">
        <w:trPr>
          <w:cantSplit/>
          <w:trHeight w:val="171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F87D81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F87D81" w:rsidRDefault="004C15EF" w:rsidP="009F5C10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Le regole</w:t>
            </w:r>
          </w:p>
          <w:p w:rsidR="00C13634" w:rsidRPr="00F87D81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sz w:val="16"/>
                <w:szCs w:val="16"/>
              </w:rPr>
              <w:t>Rispettare il proprio turno</w:t>
            </w:r>
          </w:p>
          <w:p w:rsidR="00C13634" w:rsidRPr="00F87D81" w:rsidRDefault="004C15EF" w:rsidP="009F5C10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34"/>
              <w:ind w:left="413" w:right="71" w:hanging="284"/>
              <w:rPr>
                <w:rFonts w:ascii="Times New Roman" w:hAnsi="Times New Roman"/>
                <w:sz w:val="24"/>
                <w:szCs w:val="24"/>
              </w:rPr>
            </w:pPr>
            <w:r w:rsidRPr="004C15EF">
              <w:rPr>
                <w:rFonts w:ascii="Comic Sans MS" w:hAnsi="Comic Sans MS" w:cs="Comic Sans MS"/>
                <w:sz w:val="16"/>
                <w:szCs w:val="16"/>
              </w:rPr>
              <w:t>Comprendere il valore delle regole e la necessità di rispettarle</w:t>
            </w:r>
          </w:p>
        </w:tc>
        <w:tc>
          <w:tcPr>
            <w:tcW w:w="5009" w:type="dxa"/>
          </w:tcPr>
          <w:p w:rsidR="00C13634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C13634" w:rsidRPr="004C15EF" w:rsidRDefault="004C15EF" w:rsidP="009F5C10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rispettare le regole nei giochi di gruppo 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4C15EF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nelle attività ludiche organizzate</w:t>
            </w:r>
          </w:p>
        </w:tc>
      </w:tr>
      <w:tr w:rsidR="00C13634" w:rsidRPr="009A7063" w:rsidTr="004C15EF">
        <w:trPr>
          <w:cantSplit/>
          <w:trHeight w:val="1976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F87D81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Le regole di comportamento</w:t>
            </w:r>
          </w:p>
          <w:p w:rsidR="00C13634" w:rsidRDefault="004C15EF" w:rsidP="009F5C10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Le regole di igiene</w:t>
            </w:r>
          </w:p>
          <w:p w:rsidR="00C13634" w:rsidRDefault="00C13634" w:rsidP="004C15EF">
            <w:pPr>
              <w:widowControl w:val="0"/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C13634" w:rsidRDefault="00C13634" w:rsidP="00D57A4C">
            <w:pPr>
              <w:widowControl w:val="0"/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F87D81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regole di comportamento per non farsi male</w:t>
            </w:r>
          </w:p>
          <w:p w:rsidR="00C13634" w:rsidRPr="002B0A17" w:rsidRDefault="004C15EF" w:rsidP="009F5C10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472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semplici regole di igiene (prima e dopo lo sport)</w:t>
            </w:r>
          </w:p>
        </w:tc>
        <w:tc>
          <w:tcPr>
            <w:tcW w:w="5009" w:type="dxa"/>
          </w:tcPr>
          <w:p w:rsidR="00C13634" w:rsidRPr="002B0A17" w:rsidRDefault="00C13634" w:rsidP="00D57A4C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341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4C15EF" w:rsidRDefault="004C15EF" w:rsidP="009F5C10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08" w:lineRule="exact"/>
              <w:ind w:left="507" w:right="341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Partecipa a giochi di gruppo adottando un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C15E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comportamento rispettoso nei confronti di compagni e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4C15E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ambienti</w:t>
            </w:r>
          </w:p>
        </w:tc>
      </w:tr>
      <w:tr w:rsidR="00C13634" w:rsidRPr="009A7063" w:rsidTr="004C15EF">
        <w:trPr>
          <w:cantSplit/>
          <w:trHeight w:val="2388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13634" w:rsidRPr="004C15EF" w:rsidRDefault="00C13634" w:rsidP="00D57A4C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  <w:r w:rsidR="004C15E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/4</w:t>
            </w:r>
            <w:r w:rsidR="004C15E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13634" w:rsidRPr="002B0A17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spacing w:val="1"/>
                <w:sz w:val="16"/>
                <w:szCs w:val="16"/>
              </w:rPr>
              <w:t>Le regole di comportamento</w:t>
            </w: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spacing w:val="1"/>
                <w:sz w:val="16"/>
                <w:szCs w:val="16"/>
              </w:rPr>
              <w:t>Le regole di igiene</w:t>
            </w:r>
          </w:p>
          <w:p w:rsidR="00C13634" w:rsidRPr="002B0A17" w:rsidRDefault="004C15EF" w:rsidP="009F5C10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21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4C15EF">
              <w:rPr>
                <w:rFonts w:ascii="Comic Sans MS" w:hAnsi="Comic Sans MS" w:cs="Comic Sans MS"/>
                <w:spacing w:val="1"/>
                <w:sz w:val="16"/>
                <w:szCs w:val="16"/>
              </w:rPr>
              <w:t>Alimentazione corretta</w:t>
            </w:r>
          </w:p>
        </w:tc>
        <w:tc>
          <w:tcPr>
            <w:tcW w:w="5009" w:type="dxa"/>
          </w:tcPr>
          <w:p w:rsidR="00C13634" w:rsidRPr="002B0A17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regole di comportamento per non farsi male</w:t>
            </w: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semplici regole di igiene (prima e dopo lo sport)</w:t>
            </w:r>
          </w:p>
          <w:p w:rsidR="00C13634" w:rsidRPr="002B0A17" w:rsidRDefault="004C15EF" w:rsidP="009F5C10">
            <w:pPr>
              <w:pStyle w:val="Paragrafoelenco"/>
              <w:widowControl w:val="0"/>
              <w:numPr>
                <w:ilvl w:val="0"/>
                <w:numId w:val="49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20" w:lineRule="exact"/>
              <w:ind w:left="413" w:right="421" w:hanging="284"/>
              <w:rPr>
                <w:rFonts w:ascii="Times New Roman" w:hAnsi="Times New Roman"/>
                <w:sz w:val="24"/>
                <w:szCs w:val="24"/>
              </w:rPr>
            </w:pPr>
            <w:r w:rsidRPr="004C15EF">
              <w:rPr>
                <w:rFonts w:ascii="Comic Sans MS" w:hAnsi="Comic Sans MS" w:cs="Comic Sans MS"/>
                <w:position w:val="1"/>
                <w:sz w:val="16"/>
                <w:szCs w:val="16"/>
              </w:rPr>
              <w:t>Acquisire abitudini alimentari salutari</w:t>
            </w:r>
          </w:p>
        </w:tc>
        <w:tc>
          <w:tcPr>
            <w:tcW w:w="5009" w:type="dxa"/>
          </w:tcPr>
          <w:p w:rsidR="00C13634" w:rsidRPr="002B0A17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</w:p>
          <w:p w:rsidR="004C15EF" w:rsidRPr="004C15EF" w:rsidRDefault="004C15EF" w:rsidP="009F5C10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 applicare regole di igiene, di sicurezza, di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c</w:t>
            </w:r>
            <w:r w:rsidRPr="004C15EF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omportamento</w:t>
            </w:r>
          </w:p>
          <w:p w:rsidR="00C13634" w:rsidRPr="004C15EF" w:rsidRDefault="004C15EF" w:rsidP="009F5C10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Comprende l'importanza di assumere alimenti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4C15EF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salutari</w:t>
            </w:r>
          </w:p>
        </w:tc>
      </w:tr>
      <w:tr w:rsidR="00C13634" w:rsidRPr="00680E0D" w:rsidTr="004C15EF">
        <w:trPr>
          <w:trHeight w:val="1982"/>
        </w:trPr>
        <w:tc>
          <w:tcPr>
            <w:tcW w:w="567" w:type="dxa"/>
            <w:shd w:val="clear" w:color="auto" w:fill="FF99FF"/>
            <w:textDirection w:val="btL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13634" w:rsidRPr="002B0A17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2B0A17" w:rsidRDefault="004C15EF" w:rsidP="009F5C10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Comportamenti corretti in caso di infortuni</w:t>
            </w:r>
          </w:p>
        </w:tc>
        <w:tc>
          <w:tcPr>
            <w:tcW w:w="5009" w:type="dxa"/>
          </w:tcPr>
          <w:p w:rsidR="00C13634" w:rsidRPr="002B0A17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3634" w:rsidRPr="002B0A17" w:rsidRDefault="004C15EF" w:rsidP="009F5C10">
            <w:pPr>
              <w:pStyle w:val="Paragrafoelenco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413" w:right="51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5EF">
              <w:rPr>
                <w:rFonts w:ascii="Comic Sans MS" w:hAnsi="Comic Sans MS" w:cs="Comic Sans MS"/>
                <w:position w:val="1"/>
                <w:sz w:val="16"/>
                <w:szCs w:val="16"/>
              </w:rPr>
              <w:t>Rispettare regole funzionali alla sicurezza nei vari ambienti di vita</w:t>
            </w:r>
          </w:p>
        </w:tc>
        <w:tc>
          <w:tcPr>
            <w:tcW w:w="5009" w:type="dxa"/>
          </w:tcPr>
          <w:p w:rsidR="00C13634" w:rsidRPr="002B0A17" w:rsidRDefault="00C13634" w:rsidP="00D57A4C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  <w:p w:rsidR="00C13634" w:rsidRPr="004C15EF" w:rsidRDefault="004C15EF" w:rsidP="009F5C10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4C15EF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rispettare le regole di comportamento utili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4C15EF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anche alla prevenzione degli infortuni</w:t>
            </w:r>
          </w:p>
        </w:tc>
      </w:tr>
    </w:tbl>
    <w:p w:rsidR="00E627AF" w:rsidRDefault="00E627AF"/>
    <w:sectPr w:rsidR="00E627AF" w:rsidSect="0080428D">
      <w:footerReference w:type="default" r:id="rId8"/>
      <w:pgSz w:w="16838" w:h="11906" w:orient="landscape"/>
      <w:pgMar w:top="709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E4" w:rsidRDefault="001B3FE4" w:rsidP="00072385">
      <w:pPr>
        <w:spacing w:after="0" w:line="240" w:lineRule="auto"/>
      </w:pPr>
      <w:r>
        <w:separator/>
      </w:r>
    </w:p>
  </w:endnote>
  <w:endnote w:type="continuationSeparator" w:id="0">
    <w:p w:rsidR="001B3FE4" w:rsidRDefault="001B3FE4" w:rsidP="0007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85" w:rsidRDefault="00072385" w:rsidP="00072385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72385" w:rsidRDefault="000723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E4" w:rsidRDefault="001B3FE4" w:rsidP="00072385">
      <w:pPr>
        <w:spacing w:after="0" w:line="240" w:lineRule="auto"/>
      </w:pPr>
      <w:r>
        <w:separator/>
      </w:r>
    </w:p>
  </w:footnote>
  <w:footnote w:type="continuationSeparator" w:id="0">
    <w:p w:rsidR="001B3FE4" w:rsidRDefault="001B3FE4" w:rsidP="0007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097"/>
    <w:multiLevelType w:val="hybridMultilevel"/>
    <w:tmpl w:val="98383C2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0087"/>
    <w:multiLevelType w:val="hybridMultilevel"/>
    <w:tmpl w:val="CEFE71C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2AE6"/>
    <w:multiLevelType w:val="hybridMultilevel"/>
    <w:tmpl w:val="047E9C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23EA"/>
    <w:multiLevelType w:val="hybridMultilevel"/>
    <w:tmpl w:val="EBDAC43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6F3"/>
    <w:multiLevelType w:val="hybridMultilevel"/>
    <w:tmpl w:val="6D20028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63E"/>
    <w:multiLevelType w:val="hybridMultilevel"/>
    <w:tmpl w:val="AB42B50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11ED"/>
    <w:multiLevelType w:val="hybridMultilevel"/>
    <w:tmpl w:val="C9266B9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36D9"/>
    <w:multiLevelType w:val="hybridMultilevel"/>
    <w:tmpl w:val="C862F4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90F"/>
    <w:multiLevelType w:val="hybridMultilevel"/>
    <w:tmpl w:val="FA1CB93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36DDB"/>
    <w:multiLevelType w:val="hybridMultilevel"/>
    <w:tmpl w:val="871013B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40B2"/>
    <w:multiLevelType w:val="hybridMultilevel"/>
    <w:tmpl w:val="4252B6C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523"/>
    <w:multiLevelType w:val="hybridMultilevel"/>
    <w:tmpl w:val="3BB03E1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6068"/>
    <w:multiLevelType w:val="hybridMultilevel"/>
    <w:tmpl w:val="9EEE85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0656"/>
    <w:multiLevelType w:val="hybridMultilevel"/>
    <w:tmpl w:val="8142650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3D0D"/>
    <w:multiLevelType w:val="hybridMultilevel"/>
    <w:tmpl w:val="9736950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7FC0"/>
    <w:multiLevelType w:val="hybridMultilevel"/>
    <w:tmpl w:val="91D2879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0828"/>
    <w:multiLevelType w:val="hybridMultilevel"/>
    <w:tmpl w:val="2B388A1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F3819"/>
    <w:multiLevelType w:val="hybridMultilevel"/>
    <w:tmpl w:val="88C2152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54BC"/>
    <w:multiLevelType w:val="hybridMultilevel"/>
    <w:tmpl w:val="E1CA8A1C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 w15:restartNumberingAfterBreak="0">
    <w:nsid w:val="383F0D3D"/>
    <w:multiLevelType w:val="hybridMultilevel"/>
    <w:tmpl w:val="DF08E3AC"/>
    <w:lvl w:ilvl="0" w:tplc="BDCCE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3CA42A23"/>
    <w:multiLevelType w:val="hybridMultilevel"/>
    <w:tmpl w:val="995A932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F0A79"/>
    <w:multiLevelType w:val="hybridMultilevel"/>
    <w:tmpl w:val="0D5E42C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C205D"/>
    <w:multiLevelType w:val="hybridMultilevel"/>
    <w:tmpl w:val="8AAA3A4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B170B"/>
    <w:multiLevelType w:val="hybridMultilevel"/>
    <w:tmpl w:val="6CF0A4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26710"/>
    <w:multiLevelType w:val="hybridMultilevel"/>
    <w:tmpl w:val="3DBCA98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57C60"/>
    <w:multiLevelType w:val="hybridMultilevel"/>
    <w:tmpl w:val="272666D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 w15:restartNumberingAfterBreak="0">
    <w:nsid w:val="45576793"/>
    <w:multiLevelType w:val="hybridMultilevel"/>
    <w:tmpl w:val="6632F60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9771A"/>
    <w:multiLevelType w:val="hybridMultilevel"/>
    <w:tmpl w:val="F882421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C1BF8"/>
    <w:multiLevelType w:val="hybridMultilevel"/>
    <w:tmpl w:val="77B26A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15DB8"/>
    <w:multiLevelType w:val="hybridMultilevel"/>
    <w:tmpl w:val="5330AFD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5293E"/>
    <w:multiLevelType w:val="hybridMultilevel"/>
    <w:tmpl w:val="E2A0A7CC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F7B3F"/>
    <w:multiLevelType w:val="hybridMultilevel"/>
    <w:tmpl w:val="28A22CC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90A53"/>
    <w:multiLevelType w:val="hybridMultilevel"/>
    <w:tmpl w:val="7BF4D79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B0F4C"/>
    <w:multiLevelType w:val="hybridMultilevel"/>
    <w:tmpl w:val="104A386C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24A6A"/>
    <w:multiLevelType w:val="hybridMultilevel"/>
    <w:tmpl w:val="11E833C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4662B"/>
    <w:multiLevelType w:val="hybridMultilevel"/>
    <w:tmpl w:val="951AAEF6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8" w15:restartNumberingAfterBreak="0">
    <w:nsid w:val="61780264"/>
    <w:multiLevelType w:val="hybridMultilevel"/>
    <w:tmpl w:val="DB920D9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C1148"/>
    <w:multiLevelType w:val="hybridMultilevel"/>
    <w:tmpl w:val="5E402EF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44A18"/>
    <w:multiLevelType w:val="hybridMultilevel"/>
    <w:tmpl w:val="7A22E05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934E5"/>
    <w:multiLevelType w:val="hybridMultilevel"/>
    <w:tmpl w:val="E09AEFA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02EAF"/>
    <w:multiLevelType w:val="hybridMultilevel"/>
    <w:tmpl w:val="3A24D0C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6532D"/>
    <w:multiLevelType w:val="hybridMultilevel"/>
    <w:tmpl w:val="47CEF9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23044"/>
    <w:multiLevelType w:val="hybridMultilevel"/>
    <w:tmpl w:val="A9DA796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A6E82"/>
    <w:multiLevelType w:val="hybridMultilevel"/>
    <w:tmpl w:val="85F0B83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9424A"/>
    <w:multiLevelType w:val="hybridMultilevel"/>
    <w:tmpl w:val="81A28B8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29FD"/>
    <w:multiLevelType w:val="hybridMultilevel"/>
    <w:tmpl w:val="0C9C228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51DD8"/>
    <w:multiLevelType w:val="hybridMultilevel"/>
    <w:tmpl w:val="3DA41E0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C3E78"/>
    <w:multiLevelType w:val="hybridMultilevel"/>
    <w:tmpl w:val="C614A49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9"/>
  </w:num>
  <w:num w:numId="3">
    <w:abstractNumId w:val="15"/>
  </w:num>
  <w:num w:numId="4">
    <w:abstractNumId w:val="20"/>
  </w:num>
  <w:num w:numId="5">
    <w:abstractNumId w:val="30"/>
  </w:num>
  <w:num w:numId="6">
    <w:abstractNumId w:val="32"/>
  </w:num>
  <w:num w:numId="7">
    <w:abstractNumId w:val="0"/>
  </w:num>
  <w:num w:numId="8">
    <w:abstractNumId w:val="18"/>
  </w:num>
  <w:num w:numId="9">
    <w:abstractNumId w:val="27"/>
  </w:num>
  <w:num w:numId="10">
    <w:abstractNumId w:val="45"/>
  </w:num>
  <w:num w:numId="11">
    <w:abstractNumId w:val="37"/>
  </w:num>
  <w:num w:numId="12">
    <w:abstractNumId w:val="42"/>
  </w:num>
  <w:num w:numId="13">
    <w:abstractNumId w:val="1"/>
  </w:num>
  <w:num w:numId="14">
    <w:abstractNumId w:val="2"/>
  </w:num>
  <w:num w:numId="15">
    <w:abstractNumId w:val="22"/>
  </w:num>
  <w:num w:numId="16">
    <w:abstractNumId w:val="10"/>
  </w:num>
  <w:num w:numId="17">
    <w:abstractNumId w:val="13"/>
  </w:num>
  <w:num w:numId="18">
    <w:abstractNumId w:val="29"/>
  </w:num>
  <w:num w:numId="19">
    <w:abstractNumId w:val="5"/>
  </w:num>
  <w:num w:numId="20">
    <w:abstractNumId w:val="31"/>
  </w:num>
  <w:num w:numId="21">
    <w:abstractNumId w:val="46"/>
  </w:num>
  <w:num w:numId="22">
    <w:abstractNumId w:val="40"/>
  </w:num>
  <w:num w:numId="23">
    <w:abstractNumId w:val="41"/>
  </w:num>
  <w:num w:numId="24">
    <w:abstractNumId w:val="24"/>
  </w:num>
  <w:num w:numId="25">
    <w:abstractNumId w:val="39"/>
  </w:num>
  <w:num w:numId="26">
    <w:abstractNumId w:val="34"/>
  </w:num>
  <w:num w:numId="27">
    <w:abstractNumId w:val="44"/>
  </w:num>
  <w:num w:numId="28">
    <w:abstractNumId w:val="47"/>
  </w:num>
  <w:num w:numId="29">
    <w:abstractNumId w:val="14"/>
  </w:num>
  <w:num w:numId="30">
    <w:abstractNumId w:val="25"/>
  </w:num>
  <w:num w:numId="31">
    <w:abstractNumId w:val="33"/>
  </w:num>
  <w:num w:numId="32">
    <w:abstractNumId w:val="7"/>
  </w:num>
  <w:num w:numId="33">
    <w:abstractNumId w:val="23"/>
  </w:num>
  <w:num w:numId="34">
    <w:abstractNumId w:val="48"/>
  </w:num>
  <w:num w:numId="35">
    <w:abstractNumId w:val="3"/>
  </w:num>
  <w:num w:numId="36">
    <w:abstractNumId w:val="50"/>
  </w:num>
  <w:num w:numId="37">
    <w:abstractNumId w:val="8"/>
  </w:num>
  <w:num w:numId="38">
    <w:abstractNumId w:val="38"/>
  </w:num>
  <w:num w:numId="39">
    <w:abstractNumId w:val="35"/>
  </w:num>
  <w:num w:numId="40">
    <w:abstractNumId w:val="6"/>
  </w:num>
  <w:num w:numId="41">
    <w:abstractNumId w:val="11"/>
  </w:num>
  <w:num w:numId="42">
    <w:abstractNumId w:val="28"/>
  </w:num>
  <w:num w:numId="43">
    <w:abstractNumId w:val="16"/>
  </w:num>
  <w:num w:numId="44">
    <w:abstractNumId w:val="17"/>
  </w:num>
  <w:num w:numId="45">
    <w:abstractNumId w:val="36"/>
  </w:num>
  <w:num w:numId="46">
    <w:abstractNumId w:val="4"/>
  </w:num>
  <w:num w:numId="47">
    <w:abstractNumId w:val="12"/>
  </w:num>
  <w:num w:numId="48">
    <w:abstractNumId w:val="26"/>
  </w:num>
  <w:num w:numId="49">
    <w:abstractNumId w:val="9"/>
  </w:num>
  <w:num w:numId="50">
    <w:abstractNumId w:val="43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73"/>
    <w:rsid w:val="00072385"/>
    <w:rsid w:val="001B3FE4"/>
    <w:rsid w:val="00427D97"/>
    <w:rsid w:val="004C15EF"/>
    <w:rsid w:val="00684873"/>
    <w:rsid w:val="006C51E5"/>
    <w:rsid w:val="0080428D"/>
    <w:rsid w:val="009F5C10"/>
    <w:rsid w:val="00BC2028"/>
    <w:rsid w:val="00C13634"/>
    <w:rsid w:val="00E627AF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518F-37B8-4EBF-9ED6-A7BBCF1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C13634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13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85"/>
  </w:style>
  <w:style w:type="paragraph" w:styleId="Pidipagina">
    <w:name w:val="footer"/>
    <w:basedOn w:val="Normale"/>
    <w:link w:val="PidipaginaCarattere"/>
    <w:uiPriority w:val="99"/>
    <w:unhideWhenUsed/>
    <w:rsid w:val="0007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99BE-71D4-4280-AF42-4C42E8A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</cp:lastModifiedBy>
  <cp:revision>8</cp:revision>
  <cp:lastPrinted>2017-10-01T07:09:00Z</cp:lastPrinted>
  <dcterms:created xsi:type="dcterms:W3CDTF">2017-01-04T11:47:00Z</dcterms:created>
  <dcterms:modified xsi:type="dcterms:W3CDTF">2017-10-01T07:09:00Z</dcterms:modified>
</cp:coreProperties>
</file>