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593" w:type="dxa"/>
        <w:tblInd w:w="-459" w:type="dxa"/>
        <w:tblLook w:val="04A0" w:firstRow="1" w:lastRow="0" w:firstColumn="1" w:lastColumn="0" w:noHBand="0" w:noVBand="1"/>
      </w:tblPr>
      <w:tblGrid>
        <w:gridCol w:w="569"/>
        <w:gridCol w:w="5008"/>
        <w:gridCol w:w="5008"/>
        <w:gridCol w:w="5008"/>
      </w:tblGrid>
      <w:tr w:rsidR="00E92E55">
        <w:trPr>
          <w:trHeight w:val="853"/>
        </w:trPr>
        <w:tc>
          <w:tcPr>
            <w:tcW w:w="15592" w:type="dxa"/>
            <w:gridSpan w:val="4"/>
            <w:shd w:val="clear" w:color="auto" w:fill="F4AF83"/>
            <w:tcMar>
              <w:left w:w="108" w:type="dxa"/>
            </w:tcMar>
            <w:vAlign w:val="center"/>
          </w:tcPr>
          <w:p w:rsidR="00E92E55" w:rsidRDefault="00221318">
            <w:pPr>
              <w:spacing w:after="0" w:line="240" w:lineRule="auto"/>
              <w:jc w:val="center"/>
            </w:pPr>
            <w:r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EDUCAZIONE FISICA</w:t>
            </w:r>
          </w:p>
        </w:tc>
      </w:tr>
      <w:tr w:rsidR="00E92E55">
        <w:trPr>
          <w:trHeight w:val="546"/>
        </w:trPr>
        <w:tc>
          <w:tcPr>
            <w:tcW w:w="15592" w:type="dxa"/>
            <w:gridSpan w:val="4"/>
            <w:shd w:val="clear" w:color="auto" w:fill="E1EED9"/>
            <w:tcMar>
              <w:left w:w="108" w:type="dxa"/>
            </w:tcMar>
            <w:vAlign w:val="center"/>
          </w:tcPr>
          <w:p w:rsidR="00E92E55" w:rsidRDefault="00221318">
            <w:pPr>
              <w:widowControl w:val="0"/>
              <w:spacing w:before="30"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 e</w:t>
            </w:r>
            <w:r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ea: </w:t>
            </w:r>
            <w:r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CONSAPEVOLEZZA ED ESPRESSIONE CULTURALE</w:t>
            </w:r>
          </w:p>
        </w:tc>
      </w:tr>
      <w:tr w:rsidR="00E92E55">
        <w:trPr>
          <w:trHeight w:val="546"/>
        </w:trPr>
        <w:tc>
          <w:tcPr>
            <w:tcW w:w="15592" w:type="dxa"/>
            <w:gridSpan w:val="4"/>
            <w:shd w:val="clear" w:color="auto" w:fill="FFF1CC"/>
            <w:tcMar>
              <w:left w:w="108" w:type="dxa"/>
            </w:tcMar>
            <w:vAlign w:val="center"/>
          </w:tcPr>
          <w:p w:rsidR="00E92E55" w:rsidRDefault="00221318">
            <w:pPr>
              <w:widowControl w:val="0"/>
              <w:spacing w:after="0"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: </w:t>
            </w:r>
            <w:r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CONOSCERE IL CORPO E LA SUA RELAZIONE CON LO SPAZIO E IL TEMPO</w:t>
            </w:r>
          </w:p>
        </w:tc>
      </w:tr>
      <w:tr w:rsidR="00E92E55">
        <w:trPr>
          <w:trHeight w:val="552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92E55" w:rsidRDefault="00E92E55">
            <w:pPr>
              <w:spacing w:after="0" w:line="240" w:lineRule="auto"/>
            </w:pPr>
          </w:p>
        </w:tc>
        <w:tc>
          <w:tcPr>
            <w:tcW w:w="5009" w:type="dxa"/>
            <w:shd w:val="clear" w:color="auto" w:fill="D5E2BB"/>
            <w:tcMar>
              <w:left w:w="108" w:type="dxa"/>
            </w:tcMar>
            <w:vAlign w:val="center"/>
          </w:tcPr>
          <w:p w:rsidR="00E92E55" w:rsidRDefault="00221318">
            <w:pPr>
              <w:spacing w:after="0" w:line="240" w:lineRule="auto"/>
              <w:jc w:val="center"/>
            </w:pPr>
            <w:r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8" w:type="dxa"/>
            <w:shd w:val="clear" w:color="auto" w:fill="FAD3B4"/>
            <w:tcMar>
              <w:left w:w="108" w:type="dxa"/>
            </w:tcMar>
            <w:vAlign w:val="center"/>
          </w:tcPr>
          <w:p w:rsidR="00E92E55" w:rsidRDefault="00221318">
            <w:pPr>
              <w:spacing w:after="0" w:line="240" w:lineRule="auto"/>
              <w:jc w:val="center"/>
            </w:pPr>
            <w:r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8" w:type="dxa"/>
            <w:shd w:val="clear" w:color="auto" w:fill="CCC0D9"/>
            <w:tcMar>
              <w:left w:w="108" w:type="dxa"/>
            </w:tcMar>
            <w:vAlign w:val="center"/>
          </w:tcPr>
          <w:p w:rsidR="00E92E55" w:rsidRDefault="00221318">
            <w:pPr>
              <w:spacing w:after="0" w:line="240" w:lineRule="auto"/>
              <w:jc w:val="center"/>
            </w:pPr>
            <w:r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E92E55">
        <w:trPr>
          <w:cantSplit/>
          <w:trHeight w:hRule="exact" w:val="2603"/>
        </w:trPr>
        <w:tc>
          <w:tcPr>
            <w:tcW w:w="567" w:type="dxa"/>
            <w:shd w:val="clear" w:color="auto" w:fill="D5E2BB"/>
            <w:tcMar>
              <w:left w:w="108" w:type="dxa"/>
            </w:tcMar>
            <w:textDirection w:val="btLr"/>
            <w:vAlign w:val="center"/>
          </w:tcPr>
          <w:p w:rsidR="00E92E55" w:rsidRDefault="00221318">
            <w:pPr>
              <w:spacing w:after="0" w:line="240" w:lineRule="auto"/>
              <w:ind w:left="113" w:right="113"/>
              <w:jc w:val="center"/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9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widowControl w:val="0"/>
              <w:spacing w:after="0" w:line="209" w:lineRule="exact"/>
              <w:ind w:left="92"/>
              <w:rPr>
                <w:rFonts w:eastAsia="Times New Roman" w:cs="Arial"/>
                <w:color w:val="000000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7"/>
              </w:numPr>
              <w:spacing w:after="0"/>
            </w:pPr>
            <w:r>
              <w:rPr>
                <w:rFonts w:ascii="Comic Sans MS" w:hAnsi="Comic Sans MS"/>
                <w:sz w:val="16"/>
                <w:szCs w:val="16"/>
              </w:rPr>
              <w:t>Controllare il proprio corpo e i suoi spostamenti.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7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Mantenere l’equilibrio ed il controllo della postura.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7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Raggiungere il controllo della lateralizzazione.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7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Organizzarsi nello spazio e nel tempo.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7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Possedere coordinazione occhio-mano/occhio-piede.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7"/>
              </w:numPr>
              <w:tabs>
                <w:tab w:val="left" w:pos="732"/>
              </w:tabs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Eseguire correttamente gli esercizi con piccoli e grandi attrezzi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eastAsia="Times New Roman" w:hAnsi="Comic Sans MS" w:cs="Arial"/>
                <w:color w:val="000000"/>
                <w:sz w:val="16"/>
                <w:szCs w:val="16"/>
              </w:rPr>
              <w:t>Coordinare e utilizzare diversi schemi motori combinati tra loro inizialmente in forma successiva e poi in forma simultanea (correre/saltare, afferrare/lanciare, ecc.).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16"/>
              </w:rPr>
              <w:t xml:space="preserve"> Riconoscere e valutare traiettorie, distanze, ritmi esecutivi e successioni temporali delle azioni motorie, sapendo organizzare il proprio movimento nello spazio in relazione al sé, agli oggetti, agli altri.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9" w:lineRule="exact"/>
              <w:ind w:left="648"/>
              <w:rPr>
                <w:rFonts w:ascii="Comic Sans MS" w:hAnsi="Comic Sans MS"/>
              </w:rPr>
            </w:pPr>
          </w:p>
          <w:p w:rsidR="00E92E55" w:rsidRDefault="00221318">
            <w:pPr>
              <w:widowControl w:val="0"/>
              <w:numPr>
                <w:ilvl w:val="0"/>
                <w:numId w:val="1"/>
              </w:numPr>
              <w:tabs>
                <w:tab w:val="left" w:pos="732"/>
              </w:tabs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16"/>
              </w:rPr>
              <w:t xml:space="preserve">Essere </w:t>
            </w:r>
            <w:proofErr w:type="gramStart"/>
            <w:r>
              <w:rPr>
                <w:rFonts w:ascii="Comic Sans MS" w:eastAsia="Times New Roman" w:hAnsi="Comic Sans MS" w:cs="Arial"/>
                <w:color w:val="000000"/>
                <w:sz w:val="16"/>
                <w:szCs w:val="16"/>
              </w:rPr>
              <w:t>consapevoli  delle</w:t>
            </w:r>
            <w:proofErr w:type="gramEnd"/>
            <w:r>
              <w:rPr>
                <w:rFonts w:ascii="Comic Sans MS" w:eastAsia="Times New Roman" w:hAnsi="Comic Sans MS" w:cs="Arial"/>
                <w:color w:val="000000"/>
                <w:sz w:val="16"/>
                <w:szCs w:val="16"/>
              </w:rPr>
              <w:t xml:space="preserve"> proprie competenze motorie sia nei punti di forza sia nei limiti.</w:t>
            </w:r>
          </w:p>
          <w:p w:rsidR="00E92E55" w:rsidRDefault="00221318">
            <w:pPr>
              <w:widowControl w:val="0"/>
              <w:numPr>
                <w:ilvl w:val="0"/>
                <w:numId w:val="1"/>
              </w:numPr>
              <w:tabs>
                <w:tab w:val="left" w:pos="732"/>
              </w:tabs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16"/>
              </w:rPr>
              <w:t xml:space="preserve"> Utilizzare le abilità motorie e sportive acquisite adattando il movimento in situazione</w:t>
            </w:r>
          </w:p>
        </w:tc>
      </w:tr>
      <w:tr w:rsidR="00E92E55">
        <w:trPr>
          <w:cantSplit/>
          <w:trHeight w:hRule="exact" w:val="2437"/>
        </w:trPr>
        <w:tc>
          <w:tcPr>
            <w:tcW w:w="567" w:type="dxa"/>
            <w:shd w:val="clear" w:color="auto" w:fill="F7C9AC"/>
            <w:tcMar>
              <w:left w:w="108" w:type="dxa"/>
            </w:tcMar>
            <w:textDirection w:val="btLr"/>
            <w:vAlign w:val="center"/>
          </w:tcPr>
          <w:p w:rsidR="00E92E55" w:rsidRDefault="00221318">
            <w:pPr>
              <w:spacing w:after="0" w:line="240" w:lineRule="auto"/>
              <w:ind w:left="113" w:right="113"/>
              <w:jc w:val="center"/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9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08" w:lineRule="exact"/>
              <w:ind w:left="459" w:hanging="283"/>
            </w:pPr>
            <w:r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Controllare il proprio corpo e i suoi spostamenti.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08" w:lineRule="exact"/>
              <w:ind w:left="459" w:hanging="283"/>
            </w:pPr>
            <w:r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 xml:space="preserve"> Mantenere l’equilibrio ed il controllo della postura.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08" w:lineRule="exact"/>
              <w:ind w:left="459" w:hanging="283"/>
            </w:pPr>
            <w:r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 xml:space="preserve"> Raggiungere il controllo della lateralizzazione.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08" w:lineRule="exact"/>
              <w:ind w:left="459" w:hanging="283"/>
            </w:pPr>
            <w:r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 xml:space="preserve"> Organizzarsi nello spazio e nel tempo.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08" w:lineRule="exact"/>
              <w:ind w:left="459" w:hanging="283"/>
            </w:pPr>
            <w:r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 xml:space="preserve"> Possedere coordinazione occhio-mano/occhio-piede.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08" w:lineRule="exact"/>
              <w:ind w:left="459" w:hanging="283"/>
            </w:pPr>
            <w:r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Eseguire correttamente gli esercizi con piccoli e grandi attrezzi.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08" w:lineRule="exact"/>
              <w:ind w:left="454" w:hanging="283"/>
            </w:pPr>
            <w:r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Muoversi ed orientarsi in ambiente naturale.</w:t>
            </w:r>
          </w:p>
          <w:p w:rsidR="00E92E55" w:rsidRDefault="00E92E55">
            <w:pPr>
              <w:pStyle w:val="Paragrafoelenco"/>
              <w:widowControl w:val="0"/>
              <w:spacing w:after="0" w:line="208" w:lineRule="exact"/>
              <w:ind w:left="896"/>
            </w:pP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84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0"/>
              </w:numPr>
              <w:spacing w:after="0" w:line="208" w:lineRule="exact"/>
              <w:rPr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Utilizzare le variabili spazio-temporali nella gestione delle azioni.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0"/>
              </w:numPr>
              <w:spacing w:after="0" w:line="208" w:lineRule="exact"/>
              <w:rPr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Saper utilizzare efficacemente le proprie capacità durante le attività proposte (accoppia-mento, combinazione, differenziazione, equilibrio, orientamento, ritmo, reazione, trasformazione).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0"/>
              </w:numPr>
              <w:spacing w:after="0" w:line="208" w:lineRule="exact"/>
              <w:rPr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Saper utilizzare l’esperienza motoria acquisita per risolvere situazioni nuove o inusuali.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0"/>
              </w:numPr>
              <w:spacing w:after="0" w:line="208" w:lineRule="exact"/>
              <w:rPr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Sapersi orientare nell’ambiente naturale e artificiale anche attraverso ausili specifici (mappe).</w:t>
            </w:r>
          </w:p>
          <w:p w:rsidR="00E92E55" w:rsidRDefault="00E92E55">
            <w:pPr>
              <w:pStyle w:val="Paragrafoelenco"/>
              <w:widowControl w:val="0"/>
              <w:spacing w:after="0" w:line="208" w:lineRule="exact"/>
              <w:rPr>
                <w:rFonts w:ascii="Comic Sans MS" w:hAnsi="Comic Sans MS" w:cs="Comic Sans MS"/>
                <w:spacing w:val="1"/>
                <w:position w:val="1"/>
              </w:rPr>
            </w:pP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widowControl w:val="0"/>
              <w:numPr>
                <w:ilvl w:val="0"/>
                <w:numId w:val="4"/>
              </w:numPr>
              <w:tabs>
                <w:tab w:val="left" w:pos="732"/>
              </w:tabs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16"/>
              </w:rPr>
              <w:t xml:space="preserve">Essere </w:t>
            </w:r>
            <w:proofErr w:type="gramStart"/>
            <w:r>
              <w:rPr>
                <w:rFonts w:ascii="Comic Sans MS" w:eastAsia="Times New Roman" w:hAnsi="Comic Sans MS" w:cs="Arial"/>
                <w:color w:val="000000"/>
                <w:sz w:val="16"/>
                <w:szCs w:val="16"/>
              </w:rPr>
              <w:t>consapevoli  delle</w:t>
            </w:r>
            <w:proofErr w:type="gramEnd"/>
            <w:r>
              <w:rPr>
                <w:rFonts w:ascii="Comic Sans MS" w:eastAsia="Times New Roman" w:hAnsi="Comic Sans MS" w:cs="Arial"/>
                <w:color w:val="000000"/>
                <w:sz w:val="16"/>
                <w:szCs w:val="16"/>
              </w:rPr>
              <w:t xml:space="preserve"> proprie competenze motorie sia nei punti di forza sia nei limiti.</w:t>
            </w:r>
          </w:p>
          <w:p w:rsidR="00E92E55" w:rsidRDefault="00221318">
            <w:pPr>
              <w:widowControl w:val="0"/>
              <w:numPr>
                <w:ilvl w:val="0"/>
                <w:numId w:val="4"/>
              </w:numPr>
              <w:tabs>
                <w:tab w:val="left" w:pos="732"/>
              </w:tabs>
              <w:spacing w:after="0" w:line="208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mic Sans MS" w:eastAsia="Times New Roman" w:hAnsi="Comic Sans MS" w:cs="Arial"/>
                <w:color w:val="000000"/>
                <w:spacing w:val="1"/>
                <w:position w:val="1"/>
                <w:sz w:val="16"/>
                <w:szCs w:val="16"/>
              </w:rPr>
              <w:t>Utilizzare le abilità motorie e sportive acquisite adattando il movimento in situazione</w:t>
            </w:r>
          </w:p>
        </w:tc>
      </w:tr>
      <w:tr w:rsidR="00E92E55">
        <w:trPr>
          <w:cantSplit/>
          <w:trHeight w:hRule="exact" w:val="2550"/>
        </w:trPr>
        <w:tc>
          <w:tcPr>
            <w:tcW w:w="567" w:type="dxa"/>
            <w:shd w:val="clear" w:color="auto" w:fill="8EAADB"/>
            <w:tcMar>
              <w:left w:w="108" w:type="dxa"/>
            </w:tcMar>
            <w:textDirection w:val="btLr"/>
            <w:vAlign w:val="center"/>
          </w:tcPr>
          <w:p w:rsidR="00E92E55" w:rsidRDefault="00221318">
            <w:pPr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9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5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Controlla il proprio corpo e i suoi spostamenti.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5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Sa mantenere l’equilibrio ed il controllo della postura.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5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Ha raggiunto il controllo della lateralizzazione.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5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Sa organizzarsi nello spazio e nel tempo.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5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Possiede coordinazione oc-</w:t>
            </w:r>
            <w:proofErr w:type="spellStart"/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chio</w:t>
            </w:r>
            <w:proofErr w:type="spellEnd"/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-mano/occhio-piede.</w:t>
            </w:r>
          </w:p>
          <w:p w:rsidR="005F3A53" w:rsidRDefault="00221318">
            <w:pPr>
              <w:pStyle w:val="Paragrafoelenco"/>
              <w:widowControl w:val="0"/>
              <w:numPr>
                <w:ilvl w:val="0"/>
                <w:numId w:val="5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Esegue correttamente gli esercizi con piccoli e grandi</w:t>
            </w:r>
          </w:p>
          <w:p w:rsidR="005F3A53" w:rsidRPr="005F3A53" w:rsidRDefault="005F3A53" w:rsidP="005F3A53"/>
          <w:p w:rsidR="00E92E55" w:rsidRPr="005F3A53" w:rsidRDefault="005F3A53" w:rsidP="005F3A53">
            <w:pPr>
              <w:tabs>
                <w:tab w:val="left" w:pos="1365"/>
              </w:tabs>
            </w:pPr>
            <w:r>
              <w:tab/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9"/>
              </w:numPr>
              <w:spacing w:after="0" w:line="208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Utilizzare e correlare le variabili spazio-temporali funzionali alla realizzazione del gesto tecnico in ogni situazione sportiva.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9"/>
              </w:numPr>
              <w:spacing w:after="0" w:line="208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Saper utilizzare e trasferire le abilità per la </w:t>
            </w:r>
            <w:bookmarkStart w:id="0" w:name="_GoBack"/>
            <w:r>
              <w:rPr>
                <w:rFonts w:ascii="Comic Sans MS" w:hAnsi="Comic Sans MS"/>
                <w:sz w:val="16"/>
                <w:szCs w:val="16"/>
              </w:rPr>
              <w:t>r</w:t>
            </w:r>
            <w:bookmarkEnd w:id="0"/>
            <w:r>
              <w:rPr>
                <w:rFonts w:ascii="Comic Sans MS" w:hAnsi="Comic Sans MS"/>
                <w:sz w:val="16"/>
                <w:szCs w:val="16"/>
              </w:rPr>
              <w:t>ealizzazione dei gesti tecnici dei vari sport.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9"/>
              </w:numPr>
              <w:spacing w:after="0" w:line="208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Saper utilizzare l’esperienza motoria acqui-sita per risolvere situazioni nuove o inusuali.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9"/>
              </w:numPr>
              <w:spacing w:after="0" w:line="208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Sapersi orientare nell’ambiente naturale e artificiale anche attraverso ausili specifici.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tabs>
                <w:tab w:val="left" w:pos="591"/>
              </w:tabs>
              <w:spacing w:after="0"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widowControl w:val="0"/>
              <w:numPr>
                <w:ilvl w:val="0"/>
                <w:numId w:val="28"/>
              </w:numPr>
              <w:tabs>
                <w:tab w:val="clear" w:pos="720"/>
                <w:tab w:val="left" w:pos="732"/>
              </w:tabs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16"/>
              </w:rPr>
              <w:t xml:space="preserve">Essere </w:t>
            </w:r>
            <w:proofErr w:type="gramStart"/>
            <w:r>
              <w:rPr>
                <w:rFonts w:ascii="Comic Sans MS" w:eastAsia="Times New Roman" w:hAnsi="Comic Sans MS" w:cs="Arial"/>
                <w:color w:val="000000"/>
                <w:sz w:val="16"/>
                <w:szCs w:val="16"/>
              </w:rPr>
              <w:t>consapevoli  delle</w:t>
            </w:r>
            <w:proofErr w:type="gramEnd"/>
            <w:r>
              <w:rPr>
                <w:rFonts w:ascii="Comic Sans MS" w:eastAsia="Times New Roman" w:hAnsi="Comic Sans MS" w:cs="Arial"/>
                <w:color w:val="000000"/>
                <w:sz w:val="16"/>
                <w:szCs w:val="16"/>
              </w:rPr>
              <w:t xml:space="preserve"> proprie competenze motorie sia nei punti di forza sia nei limiti.</w:t>
            </w:r>
          </w:p>
          <w:p w:rsidR="00E92E55" w:rsidRDefault="00221318">
            <w:pPr>
              <w:widowControl w:val="0"/>
              <w:numPr>
                <w:ilvl w:val="0"/>
                <w:numId w:val="28"/>
              </w:numPr>
              <w:tabs>
                <w:tab w:val="left" w:pos="694"/>
              </w:tabs>
              <w:spacing w:after="0" w:line="208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mic Sans MS" w:eastAsia="Times New Roman" w:hAnsi="Comic Sans MS" w:cs="Arial"/>
                <w:color w:val="000000"/>
                <w:spacing w:val="1"/>
                <w:position w:val="1"/>
                <w:sz w:val="16"/>
                <w:szCs w:val="16"/>
              </w:rPr>
              <w:t>Utilizzare le abilità motorie e sportive acquisite adattando il movimento in situazione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8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16"/>
              </w:rPr>
              <w:t>Utilizzare le abilità motorie e sportive acquisite adattando il movimento in situazione</w:t>
            </w:r>
          </w:p>
          <w:p w:rsidR="00E92E55" w:rsidRDefault="00E92E55">
            <w:pPr>
              <w:pStyle w:val="Paragrafoelenco"/>
              <w:widowControl w:val="0"/>
              <w:spacing w:after="0" w:line="208" w:lineRule="exact"/>
              <w:ind w:left="507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</w:p>
        </w:tc>
      </w:tr>
      <w:tr w:rsidR="00E92E55">
        <w:trPr>
          <w:trHeight w:val="546"/>
        </w:trPr>
        <w:tc>
          <w:tcPr>
            <w:tcW w:w="15592" w:type="dxa"/>
            <w:gridSpan w:val="4"/>
            <w:shd w:val="clear" w:color="auto" w:fill="FFF1CC"/>
            <w:tcMar>
              <w:left w:w="108" w:type="dxa"/>
            </w:tcMar>
            <w:vAlign w:val="center"/>
          </w:tcPr>
          <w:p w:rsidR="00E92E55" w:rsidRDefault="00221318">
            <w:pPr>
              <w:widowControl w:val="0"/>
              <w:spacing w:after="0"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lastRenderedPageBreak/>
              <w:t>Co</w:t>
            </w:r>
            <w:r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proofErr w:type="spellStart"/>
            <w:proofErr w:type="gramStart"/>
            <w:r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CONOSCERE</w:t>
            </w:r>
            <w:proofErr w:type="spellEnd"/>
            <w:proofErr w:type="gramEnd"/>
            <w:r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 xml:space="preserve"> IL LINGUAGGIO DEL CORPO COME MODALITA’ COMUNICATIVO-ESPRESSIVA</w:t>
            </w:r>
          </w:p>
        </w:tc>
      </w:tr>
      <w:tr w:rsidR="00E92E55">
        <w:trPr>
          <w:trHeight w:val="757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92E55" w:rsidRDefault="00E92E55">
            <w:pPr>
              <w:spacing w:after="0" w:line="240" w:lineRule="auto"/>
            </w:pPr>
          </w:p>
        </w:tc>
        <w:tc>
          <w:tcPr>
            <w:tcW w:w="5009" w:type="dxa"/>
            <w:shd w:val="clear" w:color="auto" w:fill="D5E2BB"/>
            <w:tcMar>
              <w:left w:w="108" w:type="dxa"/>
            </w:tcMar>
            <w:vAlign w:val="center"/>
          </w:tcPr>
          <w:p w:rsidR="00E92E55" w:rsidRDefault="00221318">
            <w:pPr>
              <w:spacing w:after="0" w:line="240" w:lineRule="auto"/>
              <w:jc w:val="center"/>
            </w:pPr>
            <w:r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8" w:type="dxa"/>
            <w:shd w:val="clear" w:color="auto" w:fill="FAD3B4"/>
            <w:tcMar>
              <w:left w:w="108" w:type="dxa"/>
            </w:tcMar>
            <w:vAlign w:val="center"/>
          </w:tcPr>
          <w:p w:rsidR="00E92E55" w:rsidRDefault="00221318">
            <w:pPr>
              <w:spacing w:after="0" w:line="240" w:lineRule="auto"/>
              <w:jc w:val="center"/>
            </w:pPr>
            <w:r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8" w:type="dxa"/>
            <w:shd w:val="clear" w:color="auto" w:fill="CCC0D9"/>
            <w:tcMar>
              <w:left w:w="108" w:type="dxa"/>
            </w:tcMar>
            <w:vAlign w:val="center"/>
          </w:tcPr>
          <w:p w:rsidR="00E92E55" w:rsidRDefault="00221318">
            <w:pPr>
              <w:spacing w:after="0" w:line="240" w:lineRule="auto"/>
              <w:jc w:val="center"/>
            </w:pPr>
            <w:r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E92E55">
        <w:trPr>
          <w:cantSplit/>
          <w:trHeight w:hRule="exact" w:val="3010"/>
        </w:trPr>
        <w:tc>
          <w:tcPr>
            <w:tcW w:w="567" w:type="dxa"/>
            <w:shd w:val="clear" w:color="auto" w:fill="D5E2BB"/>
            <w:tcMar>
              <w:left w:w="108" w:type="dxa"/>
            </w:tcMar>
            <w:textDirection w:val="btLr"/>
            <w:vAlign w:val="center"/>
          </w:tcPr>
          <w:p w:rsidR="00E92E55" w:rsidRDefault="00221318">
            <w:pPr>
              <w:spacing w:after="0" w:line="240" w:lineRule="auto"/>
              <w:ind w:left="113" w:right="113"/>
              <w:jc w:val="center"/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9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08" w:lineRule="exact"/>
              <w:ind w:left="459" w:hanging="283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Comunica emozioni utilizzando la mimica facciale.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08" w:lineRule="exact"/>
              <w:ind w:left="459" w:hanging="283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Utilizzare in forma espressiva il proprio corpo e gli oggetti.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Utilizzare in forma originale e creativa modalità espressive e corporee anche attraverso forme di drammatizzazione e danza, sapendo trasmettere nel contempo contenuti emozionali.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Elaborare ed eseguire semplici sequenze di movimento o semplici coreografie individuali e collettive.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tabs>
                <w:tab w:val="left" w:pos="8019"/>
              </w:tabs>
              <w:spacing w:after="0" w:line="240" w:lineRule="auto"/>
              <w:ind w:left="943" w:right="57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1"/>
              </w:numPr>
              <w:tabs>
                <w:tab w:val="left" w:pos="8019"/>
              </w:tabs>
              <w:spacing w:after="0" w:line="240" w:lineRule="auto"/>
              <w:ind w:left="507" w:right="574" w:hanging="284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Utilizzare gli aspetti comunicativo-relazionali del linguaggio motorio per entrare in relazione con gli altri.</w:t>
            </w:r>
          </w:p>
        </w:tc>
      </w:tr>
      <w:tr w:rsidR="00E92E55">
        <w:trPr>
          <w:cantSplit/>
          <w:trHeight w:hRule="exact" w:val="2514"/>
        </w:trPr>
        <w:tc>
          <w:tcPr>
            <w:tcW w:w="567" w:type="dxa"/>
            <w:shd w:val="clear" w:color="auto" w:fill="F7C9AC"/>
            <w:tcMar>
              <w:left w:w="108" w:type="dxa"/>
            </w:tcMar>
            <w:textDirection w:val="btLr"/>
            <w:vAlign w:val="center"/>
          </w:tcPr>
          <w:p w:rsidR="00E92E55" w:rsidRDefault="00221318">
            <w:pPr>
              <w:spacing w:after="0" w:line="240" w:lineRule="auto"/>
              <w:ind w:left="113" w:right="113"/>
              <w:jc w:val="center"/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9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widowControl w:val="0"/>
              <w:spacing w:after="0" w:line="240" w:lineRule="auto"/>
              <w:ind w:left="92"/>
              <w:rPr>
                <w:rFonts w:ascii="Wingdings" w:hAnsi="Wingdings" w:cs="Wingding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ind w:left="459" w:hanging="283"/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Assumere posture e compie azioni con finalità espressive e comunicative.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ind w:left="459" w:hanging="283"/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Comunicare emozioni </w:t>
            </w:r>
            <w:proofErr w:type="spellStart"/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utilizzan</w:t>
            </w:r>
            <w:proofErr w:type="spellEnd"/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-do la mimica facciale.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ind w:left="459" w:hanging="283"/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Utilizzare in forma espressiva il proprio corpo.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Conoscere semplici tecniche di espressione corporea per rappresentare idee, stati d’animo e storie mediante gestualità e posture svolte in forma individuale, a coppie, in gruppo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Saper decodificare i gesti di compagni e avversari in situazione di gioco e di sport.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Saper decodificare i gesti arbitrali.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122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1"/>
              </w:numPr>
              <w:tabs>
                <w:tab w:val="left" w:pos="8019"/>
              </w:tabs>
              <w:spacing w:after="0" w:line="240" w:lineRule="auto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Utilizzare gli aspetti comunicativo-relazionali del linguaggio motorio per entrare in relazione con gli altri.</w:t>
            </w:r>
          </w:p>
        </w:tc>
      </w:tr>
      <w:tr w:rsidR="00E92E55">
        <w:trPr>
          <w:cantSplit/>
          <w:trHeight w:hRule="exact" w:val="3261"/>
        </w:trPr>
        <w:tc>
          <w:tcPr>
            <w:tcW w:w="567" w:type="dxa"/>
            <w:shd w:val="clear" w:color="auto" w:fill="8EAADB"/>
            <w:tcMar>
              <w:left w:w="108" w:type="dxa"/>
            </w:tcMar>
            <w:textDirection w:val="btLr"/>
            <w:vAlign w:val="center"/>
          </w:tcPr>
          <w:p w:rsidR="00E92E55" w:rsidRDefault="00221318">
            <w:pPr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9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08" w:lineRule="exact"/>
              <w:ind w:left="459" w:hanging="283"/>
              <w:rPr>
                <w:sz w:val="16"/>
                <w:szCs w:val="16"/>
              </w:rPr>
            </w:pPr>
            <w:r>
              <w:rPr>
                <w:rFonts w:ascii="Times New Roman" w:hAnsi="Times New Roman" w:cs="Comic Sans MS"/>
                <w:spacing w:val="1"/>
                <w:position w:val="1"/>
                <w:sz w:val="16"/>
                <w:szCs w:val="16"/>
              </w:rPr>
              <w:t>Usare consapevolmente il linguaggio del corpo.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08" w:lineRule="exact"/>
              <w:ind w:left="459" w:hanging="283"/>
            </w:pPr>
            <w:r>
              <w:rPr>
                <w:rFonts w:ascii="Times New Roman" w:hAnsi="Times New Roman" w:cs="Comic Sans MS"/>
                <w:spacing w:val="1"/>
                <w:position w:val="1"/>
                <w:sz w:val="16"/>
                <w:szCs w:val="16"/>
              </w:rPr>
              <w:t xml:space="preserve"> Utilizzare in forma espressiva, creativa e originale il proprio corpo e gli oggetti</w:t>
            </w:r>
            <w:r>
              <w:rPr>
                <w:rFonts w:ascii="Times New Roman" w:hAnsi="Times New Roman" w:cs="Comic Sans MS"/>
                <w:spacing w:val="1"/>
                <w:position w:val="1"/>
                <w:sz w:val="24"/>
                <w:szCs w:val="24"/>
              </w:rPr>
              <w:t>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Conoscere e applicare semplici tecniche di espressione corporea per rappresentare idee, stati d’animo e storie mediante gestualità e posture svolte in forma individuale, a coppie, in gruppo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Saper decodificare i gesti di compagni e avversari in situazione di gioco e di sport.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Saper decodificare i gesti arbitrali in relazione all’applicazione del regolamento di gioco.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122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1"/>
              </w:numPr>
              <w:tabs>
                <w:tab w:val="left" w:pos="8019"/>
              </w:tabs>
              <w:spacing w:after="0" w:line="240" w:lineRule="auto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Utilizzare gli aspetti comunicativo-relazionali del linguaggio motorio per entrare in relazione con gli altri.</w:t>
            </w:r>
          </w:p>
        </w:tc>
      </w:tr>
      <w:tr w:rsidR="00E92E55">
        <w:trPr>
          <w:trHeight w:val="546"/>
        </w:trPr>
        <w:tc>
          <w:tcPr>
            <w:tcW w:w="15592" w:type="dxa"/>
            <w:gridSpan w:val="4"/>
            <w:shd w:val="clear" w:color="auto" w:fill="FFF1CC"/>
            <w:tcMar>
              <w:left w:w="108" w:type="dxa"/>
            </w:tcMar>
            <w:vAlign w:val="center"/>
          </w:tcPr>
          <w:p w:rsidR="00E92E55" w:rsidRDefault="00221318">
            <w:pPr>
              <w:widowControl w:val="0"/>
              <w:spacing w:after="0"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lastRenderedPageBreak/>
              <w:t>Co</w:t>
            </w:r>
            <w:r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: </w:t>
            </w:r>
            <w:r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CONOSCERE IL GIOCO, LO SPORT, LE REGOLE E IL FAIR PLAY</w:t>
            </w:r>
          </w:p>
        </w:tc>
      </w:tr>
      <w:tr w:rsidR="00E92E55">
        <w:trPr>
          <w:trHeight w:val="552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92E55" w:rsidRDefault="00E92E55">
            <w:pPr>
              <w:spacing w:after="0" w:line="240" w:lineRule="auto"/>
            </w:pPr>
          </w:p>
        </w:tc>
        <w:tc>
          <w:tcPr>
            <w:tcW w:w="5009" w:type="dxa"/>
            <w:shd w:val="clear" w:color="auto" w:fill="D5E2BB"/>
            <w:tcMar>
              <w:left w:w="108" w:type="dxa"/>
            </w:tcMar>
            <w:vAlign w:val="center"/>
          </w:tcPr>
          <w:p w:rsidR="00E92E55" w:rsidRDefault="00221318">
            <w:pPr>
              <w:spacing w:after="0" w:line="240" w:lineRule="auto"/>
              <w:jc w:val="center"/>
            </w:pPr>
            <w:r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8" w:type="dxa"/>
            <w:shd w:val="clear" w:color="auto" w:fill="FAD3B4"/>
            <w:tcMar>
              <w:left w:w="108" w:type="dxa"/>
            </w:tcMar>
            <w:vAlign w:val="center"/>
          </w:tcPr>
          <w:p w:rsidR="00E92E55" w:rsidRDefault="00221318">
            <w:pPr>
              <w:spacing w:after="0" w:line="240" w:lineRule="auto"/>
              <w:jc w:val="center"/>
            </w:pPr>
            <w:r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8" w:type="dxa"/>
            <w:shd w:val="clear" w:color="auto" w:fill="CCC0D9"/>
            <w:tcMar>
              <w:left w:w="108" w:type="dxa"/>
            </w:tcMar>
            <w:vAlign w:val="center"/>
          </w:tcPr>
          <w:p w:rsidR="00E92E55" w:rsidRDefault="00221318">
            <w:pPr>
              <w:spacing w:after="0" w:line="240" w:lineRule="auto"/>
              <w:jc w:val="center"/>
            </w:pPr>
            <w:r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E92E55">
        <w:trPr>
          <w:cantSplit/>
          <w:trHeight w:hRule="exact" w:val="3215"/>
        </w:trPr>
        <w:tc>
          <w:tcPr>
            <w:tcW w:w="567" w:type="dxa"/>
            <w:shd w:val="clear" w:color="auto" w:fill="D5E2BB"/>
            <w:tcMar>
              <w:left w:w="108" w:type="dxa"/>
            </w:tcMar>
            <w:textDirection w:val="btLr"/>
            <w:vAlign w:val="center"/>
          </w:tcPr>
          <w:p w:rsidR="00E92E55" w:rsidRDefault="00221318">
            <w:pPr>
              <w:spacing w:after="0" w:line="240" w:lineRule="auto"/>
              <w:ind w:left="113" w:right="113"/>
              <w:jc w:val="center"/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9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widowControl w:val="0"/>
              <w:spacing w:after="0" w:line="209" w:lineRule="exact"/>
              <w:ind w:left="92"/>
              <w:rPr>
                <w:rFonts w:ascii="Wingdings" w:hAnsi="Wingdings" w:cs="Wingding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2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Conoscere i fondamentali individuali della disciplina.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2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Sa giocare a gruppi e a zone limitate.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2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Sa portare a termine un’azione.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2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Conoscere le regole e le applica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2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Rispettare le decisioni dell’arbitro.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2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Sa organizzare attività ed </w:t>
            </w:r>
            <w:proofErr w:type="spellStart"/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uti</w:t>
            </w:r>
            <w:proofErr w:type="spellEnd"/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-lizzare attrezzi.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2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Sa collaborare con gli altri per raggiungere l’obiettivo.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3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Conoscere e applicare correttamente modalità esecutive di diverse proposte di gioco-sport.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3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Partecipare attivamente alle varie forme di gioco, organizzate anche in forma di gara, collaborando con gli altri.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3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Saper utilizzare numerosi giochi derivanti dalla tradizione popolare applicandone indicazioni e regole.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3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Rispettare le regole nella competizione sportiva.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3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Saper accettare la sconfitta con equilibrio e vivere la vittoria esprimendo rispetto nei con-fronti dei perdenti, accettando le diversità, mani-festando senso di responsabilità.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507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4"/>
              </w:numPr>
              <w:spacing w:after="0" w:line="208" w:lineRule="exact"/>
              <w:ind w:left="507" w:hanging="284"/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Capacità di integrarsi nel gruppo, di assumersi responsabilità e di impegnarsi per il bene comune.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4"/>
              </w:numPr>
              <w:spacing w:after="0" w:line="208" w:lineRule="exact"/>
              <w:ind w:left="507" w:hanging="284"/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Praticare attivamente i valori sportivi (fair </w:t>
            </w: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softHyphen/>
              <w:t xml:space="preserve"> play) come modalità di relazione quotidiana e di rispetto delle regole</w:t>
            </w:r>
          </w:p>
        </w:tc>
      </w:tr>
      <w:tr w:rsidR="00E92E55">
        <w:trPr>
          <w:cantSplit/>
          <w:trHeight w:hRule="exact" w:val="3010"/>
        </w:trPr>
        <w:tc>
          <w:tcPr>
            <w:tcW w:w="567" w:type="dxa"/>
            <w:shd w:val="clear" w:color="auto" w:fill="F7C9AC"/>
            <w:tcMar>
              <w:left w:w="108" w:type="dxa"/>
            </w:tcMar>
            <w:textDirection w:val="btLr"/>
            <w:vAlign w:val="center"/>
          </w:tcPr>
          <w:p w:rsidR="00E92E55" w:rsidRDefault="00221318">
            <w:pPr>
              <w:spacing w:after="0" w:line="240" w:lineRule="auto"/>
              <w:ind w:left="113" w:right="113"/>
              <w:jc w:val="center"/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9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/>
              <w:ind w:left="459" w:hanging="283"/>
              <w:rPr>
                <w:rFonts w:ascii="Comic Sans MS" w:hAnsi="Comic Sans MS" w:cs="Wingding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5"/>
              </w:numPr>
              <w:spacing w:after="0"/>
              <w:ind w:left="459" w:hanging="283"/>
            </w:pPr>
            <w:r>
              <w:rPr>
                <w:rFonts w:ascii="Comic Sans MS" w:hAnsi="Comic Sans MS" w:cs="Wingdings"/>
                <w:sz w:val="16"/>
                <w:szCs w:val="16"/>
              </w:rPr>
              <w:t>Conoscere i fondamentali individuali della disciplina.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5"/>
              </w:numPr>
              <w:spacing w:after="0"/>
              <w:ind w:left="459" w:hanging="283"/>
            </w:pPr>
            <w:r>
              <w:rPr>
                <w:rFonts w:ascii="Comic Sans MS" w:hAnsi="Comic Sans MS" w:cs="Wingdings"/>
                <w:sz w:val="16"/>
                <w:szCs w:val="16"/>
              </w:rPr>
              <w:t xml:space="preserve"> Sa giocare a gruppi e a zone limitate.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5"/>
              </w:numPr>
              <w:spacing w:after="0"/>
              <w:ind w:left="459" w:hanging="283"/>
            </w:pPr>
            <w:r>
              <w:rPr>
                <w:rFonts w:ascii="Comic Sans MS" w:hAnsi="Comic Sans MS" w:cs="Wingdings"/>
                <w:sz w:val="16"/>
                <w:szCs w:val="16"/>
              </w:rPr>
              <w:t xml:space="preserve"> Sa portare a termine un’azione.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5"/>
              </w:numPr>
              <w:spacing w:after="0"/>
              <w:ind w:left="459" w:hanging="283"/>
            </w:pPr>
            <w:r>
              <w:rPr>
                <w:rFonts w:ascii="Comic Sans MS" w:hAnsi="Comic Sans MS" w:cs="Wingdings"/>
                <w:sz w:val="16"/>
                <w:szCs w:val="16"/>
              </w:rPr>
              <w:t xml:space="preserve"> Conosce le regole e le applica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5"/>
              </w:numPr>
              <w:spacing w:after="0"/>
              <w:ind w:left="459" w:hanging="283"/>
            </w:pPr>
            <w:r>
              <w:rPr>
                <w:rFonts w:ascii="Comic Sans MS" w:hAnsi="Comic Sans MS" w:cs="Wingdings"/>
                <w:sz w:val="16"/>
                <w:szCs w:val="16"/>
              </w:rPr>
              <w:t xml:space="preserve"> Rispettare le decisioni dell’arbitro, si lascia guidare e accetta le correzioni nelle fasi di gioco.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6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Utilizzare efficacemente le capacità </w:t>
            </w:r>
            <w:proofErr w:type="spellStart"/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coordi</w:t>
            </w:r>
            <w:proofErr w:type="spellEnd"/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-native adattandole alle situazioni richieste dal gioco anche in forma originale e creativa.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6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Saper realizzare strategie di gioco, mettere in atto comportamenti collaborativi e partecipare alle scelte della squadra.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6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Conoscere le regole di gioco e utilizzare qualche semplice gesto arbitrale.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6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Saper gestire in modo consapevole le situazioni competitive, in gara e non, con autocontrollo e rispetto per l’altro, sia in caso di vittoria sia in caso di sconfitta.</w:t>
            </w:r>
          </w:p>
          <w:p w:rsidR="00E92E55" w:rsidRDefault="00E92E55">
            <w:pPr>
              <w:pStyle w:val="Paragrafoelenco"/>
              <w:widowControl w:val="0"/>
              <w:spacing w:after="0" w:line="208" w:lineRule="exact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507"/>
              <w:rPr>
                <w:rFonts w:ascii="Comic Sans MS" w:hAnsi="Comic Sans MS" w:cs="Comic Sans MS"/>
                <w:spacing w:val="-3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7"/>
              </w:numPr>
              <w:spacing w:after="0" w:line="208" w:lineRule="exact"/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Capacità di integrarsi nel gruppo, di assumersi responsabilità e di impegnarsi per il bene comune.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7"/>
              </w:numPr>
              <w:tabs>
                <w:tab w:val="left" w:pos="6602"/>
              </w:tabs>
              <w:spacing w:after="0" w:line="208" w:lineRule="exact"/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Praticare attivamente i valori sportivi (fair - play) come modalità di relazione quotidiana e di rispetto delle regole</w:t>
            </w:r>
          </w:p>
        </w:tc>
      </w:tr>
      <w:tr w:rsidR="00E92E55">
        <w:trPr>
          <w:cantSplit/>
          <w:trHeight w:hRule="exact" w:val="2821"/>
        </w:trPr>
        <w:tc>
          <w:tcPr>
            <w:tcW w:w="567" w:type="dxa"/>
            <w:shd w:val="clear" w:color="auto" w:fill="8EAADB"/>
            <w:tcMar>
              <w:left w:w="108" w:type="dxa"/>
            </w:tcMar>
            <w:textDirection w:val="btLr"/>
            <w:vAlign w:val="center"/>
          </w:tcPr>
          <w:p w:rsidR="00E92E55" w:rsidRDefault="00221318">
            <w:pPr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9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9"/>
              </w:numPr>
              <w:spacing w:after="0" w:line="208" w:lineRule="exact"/>
              <w:ind w:left="459" w:hanging="283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Padroneggiare i fondamentali individuali e di squadra della disciplina.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9"/>
              </w:numPr>
              <w:spacing w:after="0" w:line="208" w:lineRule="exact"/>
              <w:ind w:left="459" w:hanging="283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Avere consapevolezza nel gioco del proprio ruolo e di quello dei compagni.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9"/>
              </w:numPr>
              <w:spacing w:after="0" w:line="208" w:lineRule="exact"/>
              <w:ind w:left="459" w:hanging="283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Conoscere le regole e le applica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9"/>
              </w:numPr>
              <w:spacing w:after="0" w:line="208" w:lineRule="exact"/>
              <w:ind w:left="459" w:hanging="283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Rispettare le decisioni dell’arbitro, si lascia guidare e accetta le correzioni nelle fasi di gioco.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9"/>
              </w:numPr>
              <w:spacing w:after="0" w:line="208" w:lineRule="exact"/>
              <w:ind w:left="459" w:hanging="283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Sa collaborare con gli altri per raggiungere l’obiettivo.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9"/>
              </w:numPr>
              <w:spacing w:after="0" w:line="208" w:lineRule="exact"/>
              <w:ind w:left="459" w:hanging="283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Utilizza le conoscenze </w:t>
            </w:r>
            <w:proofErr w:type="spellStart"/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tecni</w:t>
            </w:r>
            <w:proofErr w:type="spellEnd"/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-che per svolgere funzioni di arbitraggio.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8"/>
              </w:numPr>
              <w:spacing w:after="0" w:line="208" w:lineRule="exact"/>
              <w:ind w:left="413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Padroneggiare le capacità coordinative adattandole alle situazioni richieste dal gioco in forma originale e creativa, proponendo anche varianti.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8"/>
              </w:numPr>
              <w:spacing w:after="0" w:line="208" w:lineRule="exact"/>
              <w:ind w:left="413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Saper realizzare strategie di gioco, mettere in atto comportamenti collaborativi e partecipare in forma propositiva alle scelte della squadra.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8"/>
              </w:numPr>
              <w:spacing w:after="0" w:line="208" w:lineRule="exact"/>
              <w:ind w:left="413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Conoscere e applicare correttamente il regolamento tecnico degli sport praticati assumendo anche il ruolo di arbitro o di giudice.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18"/>
              </w:numPr>
              <w:spacing w:after="0" w:line="208" w:lineRule="exact"/>
              <w:ind w:left="413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Saper gestire in modo consapevole le situazioni competitive, in gara e non, con autocontrollo e rispetto per l’altro, sia in caso di vittoria sia in caso di sconfitta.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0"/>
              </w:numPr>
              <w:spacing w:after="0" w:line="208" w:lineRule="exact"/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Capacità di integrarsi nel gruppo, di assumersi responsabilità e di impegnarsi per il bene comune.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0"/>
              </w:numPr>
              <w:spacing w:after="0" w:line="208" w:lineRule="exact"/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Praticare attivamente i valori sportivi (fair - play) come modalità di relazione quotidiana e di rispetto delle regole</w:t>
            </w:r>
          </w:p>
        </w:tc>
      </w:tr>
      <w:tr w:rsidR="00E92E55">
        <w:trPr>
          <w:trHeight w:val="546"/>
        </w:trPr>
        <w:tc>
          <w:tcPr>
            <w:tcW w:w="15592" w:type="dxa"/>
            <w:gridSpan w:val="4"/>
            <w:shd w:val="clear" w:color="auto" w:fill="FFF1CC"/>
            <w:tcMar>
              <w:left w:w="108" w:type="dxa"/>
            </w:tcMar>
            <w:vAlign w:val="center"/>
          </w:tcPr>
          <w:p w:rsidR="00E92E55" w:rsidRDefault="00221318">
            <w:pPr>
              <w:widowControl w:val="0"/>
              <w:spacing w:after="0"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lastRenderedPageBreak/>
              <w:t>Co</w:t>
            </w:r>
            <w:r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ecifi</w:t>
            </w:r>
            <w:r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>a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Comic Sans MS" w:hAnsi="Comic Sans MS" w:cs="Comic Sans MS"/>
                <w:sz w:val="24"/>
                <w:szCs w:val="24"/>
              </w:rPr>
              <w:t>SALUTE E BENESSERE, PREVENZIONE E SICUREZZA</w:t>
            </w:r>
          </w:p>
        </w:tc>
      </w:tr>
      <w:tr w:rsidR="00E92E55">
        <w:trPr>
          <w:trHeight w:val="552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92E55" w:rsidRDefault="00E92E55">
            <w:pPr>
              <w:spacing w:after="0" w:line="240" w:lineRule="auto"/>
            </w:pPr>
          </w:p>
        </w:tc>
        <w:tc>
          <w:tcPr>
            <w:tcW w:w="5009" w:type="dxa"/>
            <w:shd w:val="clear" w:color="auto" w:fill="D5E2BB"/>
            <w:tcMar>
              <w:left w:w="108" w:type="dxa"/>
            </w:tcMar>
            <w:vAlign w:val="center"/>
          </w:tcPr>
          <w:p w:rsidR="00E92E55" w:rsidRDefault="00221318">
            <w:pPr>
              <w:spacing w:after="0" w:line="240" w:lineRule="auto"/>
              <w:jc w:val="center"/>
            </w:pPr>
            <w:r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8" w:type="dxa"/>
            <w:shd w:val="clear" w:color="auto" w:fill="FAD3B4"/>
            <w:tcMar>
              <w:left w:w="108" w:type="dxa"/>
            </w:tcMar>
            <w:vAlign w:val="center"/>
          </w:tcPr>
          <w:p w:rsidR="00E92E55" w:rsidRDefault="00221318">
            <w:pPr>
              <w:spacing w:after="0" w:line="240" w:lineRule="auto"/>
              <w:jc w:val="center"/>
            </w:pPr>
            <w:r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8" w:type="dxa"/>
            <w:shd w:val="clear" w:color="auto" w:fill="CCC0D9"/>
            <w:tcMar>
              <w:left w:w="108" w:type="dxa"/>
            </w:tcMar>
            <w:vAlign w:val="center"/>
          </w:tcPr>
          <w:p w:rsidR="00E92E55" w:rsidRDefault="00221318">
            <w:pPr>
              <w:spacing w:after="0" w:line="240" w:lineRule="auto"/>
              <w:jc w:val="center"/>
            </w:pPr>
            <w:r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E92E55">
        <w:trPr>
          <w:cantSplit/>
          <w:trHeight w:hRule="exact" w:val="3327"/>
        </w:trPr>
        <w:tc>
          <w:tcPr>
            <w:tcW w:w="567" w:type="dxa"/>
            <w:shd w:val="clear" w:color="auto" w:fill="D5E2BB"/>
            <w:tcMar>
              <w:left w:w="108" w:type="dxa"/>
            </w:tcMar>
            <w:textDirection w:val="btLr"/>
            <w:vAlign w:val="center"/>
          </w:tcPr>
          <w:p w:rsidR="00E92E55" w:rsidRDefault="00221318">
            <w:pPr>
              <w:spacing w:after="0" w:line="240" w:lineRule="auto"/>
              <w:ind w:left="113" w:right="113"/>
              <w:jc w:val="center"/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9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11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1"/>
              </w:numPr>
              <w:spacing w:after="0"/>
              <w:ind w:left="459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Eseguire correttamente gli esercizi a carico naturale.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1"/>
              </w:numPr>
              <w:spacing w:after="0"/>
              <w:ind w:left="459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Sa distribuire lo sforzo aerobi-co rispettando le pause di recupero.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1"/>
              </w:numPr>
              <w:spacing w:after="0"/>
              <w:ind w:left="459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Sa valutare la forza in base alla distanza da raggiungere o allo spostamento da eseguire.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1"/>
              </w:numPr>
              <w:spacing w:after="0"/>
              <w:ind w:left="459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Essere capaci di eseguire movimenti di grande ampiezze.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1"/>
              </w:numPr>
              <w:spacing w:after="0"/>
              <w:ind w:left="459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Sa percepire velocemente gli stimoli e reagire.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1"/>
              </w:numPr>
              <w:spacing w:after="0"/>
              <w:ind w:left="459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Individuare lo scopo degli esercizi più semplici proposti.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1"/>
              </w:numPr>
              <w:spacing w:after="0"/>
              <w:ind w:left="459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Individua gli apparati e/o le parti del corpo con le quali si effettua l’attività motoria.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1"/>
              </w:numPr>
              <w:spacing w:after="0"/>
              <w:ind w:left="459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Usa correttamente gli spazi e le attrezzature.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1"/>
              </w:numPr>
              <w:spacing w:after="0"/>
              <w:ind w:left="459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Gestire in modo appropriato e puntuale il proprio materiale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1"/>
              </w:numPr>
              <w:spacing w:after="0"/>
              <w:ind w:left="459" w:hanging="28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Rispettare le consegne.</w:t>
            </w:r>
          </w:p>
          <w:p w:rsidR="00E92E55" w:rsidRDefault="00E92E55">
            <w:pPr>
              <w:pStyle w:val="Paragrafoelenco"/>
              <w:widowControl w:val="0"/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11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2"/>
              </w:numPr>
              <w:spacing w:after="0" w:line="211" w:lineRule="exact"/>
              <w:ind w:left="413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Riconoscere il rapporto tra alimentazione ed esercizio fisico in relazione a sani stili di vita.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2"/>
              </w:numPr>
              <w:spacing w:after="0" w:line="211" w:lineRule="exact"/>
              <w:ind w:left="413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 xml:space="preserve"> Acquisire consapevolezza delle funzioni fisiologiche (cardio-respiratorie e muscolari) e dei loro cambiamenti in relazione all’esercizio fisico.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2"/>
              </w:numPr>
              <w:spacing w:after="0" w:line="211" w:lineRule="exact"/>
              <w:ind w:left="413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Assumere comportamenti adeguati per la prevenzione degli infortuni e per la sicurezza nei vari ambienti di vita.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11" w:lineRule="exact"/>
              <w:ind w:left="507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3"/>
              </w:numPr>
              <w:spacing w:after="0" w:line="211" w:lineRule="exact"/>
              <w:ind w:left="507" w:hanging="284"/>
            </w:pPr>
            <w:r>
              <w:rPr>
                <w:rFonts w:ascii="Comic Sans MS" w:hAnsi="Comic Sans MS" w:cs="Comic Sans MS"/>
                <w:sz w:val="16"/>
                <w:szCs w:val="16"/>
              </w:rPr>
              <w:t>Riconoscere, ricerca e applica a sé stesso comportamenti di promozione dello star bene in ordine a un sano stile di vita e alla prevenzione.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3"/>
              </w:numPr>
              <w:spacing w:after="0" w:line="211" w:lineRule="exact"/>
              <w:ind w:left="507" w:hanging="284"/>
            </w:pPr>
            <w:r>
              <w:rPr>
                <w:rFonts w:ascii="Comic Sans MS" w:hAnsi="Comic Sans MS" w:cs="Comic Sans MS"/>
                <w:sz w:val="16"/>
                <w:szCs w:val="16"/>
              </w:rPr>
              <w:t>Rispettare criteri base di sicurezza per sé e per gli altri.</w:t>
            </w:r>
          </w:p>
        </w:tc>
      </w:tr>
      <w:tr w:rsidR="00E92E55">
        <w:trPr>
          <w:cantSplit/>
          <w:trHeight w:hRule="exact" w:val="3628"/>
        </w:trPr>
        <w:tc>
          <w:tcPr>
            <w:tcW w:w="567" w:type="dxa"/>
            <w:shd w:val="clear" w:color="auto" w:fill="F7C9AC"/>
            <w:tcMar>
              <w:left w:w="108" w:type="dxa"/>
            </w:tcMar>
            <w:textDirection w:val="btLr"/>
            <w:vAlign w:val="center"/>
          </w:tcPr>
          <w:p w:rsidR="00E92E55" w:rsidRDefault="00221318">
            <w:pPr>
              <w:spacing w:after="0" w:line="240" w:lineRule="auto"/>
              <w:ind w:left="113" w:right="113"/>
              <w:jc w:val="center"/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9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2"/>
              </w:numPr>
              <w:spacing w:after="0" w:line="208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Esegue correttamente gli esercizi a carico naturale.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2"/>
              </w:numPr>
              <w:spacing w:after="0" w:line="208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Sa distribuire lo sforzo aerobico rispettando le pause di recupero.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2"/>
              </w:numPr>
              <w:spacing w:after="0" w:line="208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Sa valutare la forza in base alla distanza da raggiungere o allo spostamento da eseguire.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32"/>
              </w:numPr>
              <w:spacing w:after="0" w:line="208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È capace di eseguire movimenti di grandi ampiezze</w:t>
            </w:r>
          </w:p>
          <w:p w:rsidR="00E92E55" w:rsidRDefault="00221318">
            <w:pPr>
              <w:widowControl w:val="0"/>
              <w:numPr>
                <w:ilvl w:val="0"/>
                <w:numId w:val="32"/>
              </w:numPr>
              <w:spacing w:after="0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Sa percepire velocemente gli stimoli e reagire.</w:t>
            </w:r>
          </w:p>
          <w:p w:rsidR="00E92E55" w:rsidRDefault="00221318">
            <w:pPr>
              <w:widowControl w:val="0"/>
              <w:numPr>
                <w:ilvl w:val="0"/>
                <w:numId w:val="32"/>
              </w:numPr>
              <w:spacing w:after="0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Individua lo scopo degli esercizi più semplici proposti.</w:t>
            </w:r>
          </w:p>
          <w:p w:rsidR="00E92E55" w:rsidRDefault="00221318">
            <w:pPr>
              <w:widowControl w:val="0"/>
              <w:numPr>
                <w:ilvl w:val="0"/>
                <w:numId w:val="32"/>
              </w:numPr>
              <w:spacing w:after="0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Individua gli apparati e/o le parti del corpo con le quali si effettua l’attività motoria.</w:t>
            </w:r>
          </w:p>
          <w:p w:rsidR="00E92E55" w:rsidRDefault="00221318">
            <w:pPr>
              <w:widowControl w:val="0"/>
              <w:numPr>
                <w:ilvl w:val="0"/>
                <w:numId w:val="32"/>
              </w:numPr>
              <w:spacing w:after="0" w:line="208" w:lineRule="exact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Usa correttamente gli spazi e le attrezzature</w:t>
            </w:r>
          </w:p>
          <w:p w:rsidR="00E92E55" w:rsidRDefault="00221318">
            <w:pPr>
              <w:widowControl w:val="0"/>
              <w:numPr>
                <w:ilvl w:val="0"/>
                <w:numId w:val="32"/>
              </w:numPr>
              <w:spacing w:after="0" w:line="208" w:lineRule="exact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Gestisce in modo appropriato e puntuale il proprio materiale</w:t>
            </w:r>
          </w:p>
          <w:p w:rsidR="00E92E55" w:rsidRDefault="00221318">
            <w:pPr>
              <w:widowControl w:val="0"/>
              <w:numPr>
                <w:ilvl w:val="0"/>
                <w:numId w:val="32"/>
              </w:numPr>
              <w:spacing w:after="0" w:line="208" w:lineRule="exact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Rispetta le consegne.</w:t>
            </w:r>
          </w:p>
          <w:p w:rsidR="00E92E55" w:rsidRDefault="00221318">
            <w:pPr>
              <w:widowControl w:val="0"/>
              <w:spacing w:after="0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</w:p>
          <w:p w:rsidR="00E92E55" w:rsidRDefault="00E92E55">
            <w:pPr>
              <w:widowControl w:val="0"/>
              <w:spacing w:after="0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  <w:p w:rsidR="00E92E55" w:rsidRDefault="00E92E55">
            <w:pPr>
              <w:widowControl w:val="0"/>
              <w:spacing w:after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E92E55">
            <w:pPr>
              <w:widowControl w:val="0"/>
              <w:spacing w:after="0"/>
              <w:ind w:left="459" w:hanging="28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2"/>
              </w:numPr>
              <w:spacing w:after="0" w:line="208" w:lineRule="exact"/>
              <w:ind w:left="413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Praticare attività di movimento per migliora-re la propria efficienza fisica riconoscendone i benefici.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2"/>
              </w:numPr>
              <w:spacing w:after="0" w:line="208" w:lineRule="exact"/>
              <w:ind w:left="413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Essere in grado di conoscere i cambiamenti morfologici caratteristici dell’età ed applicarsi, se guidato, a seguire un piano di lavoro </w:t>
            </w:r>
            <w:proofErr w:type="gramStart"/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consigliato .</w:t>
            </w:r>
            <w:proofErr w:type="gramEnd"/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2"/>
              </w:numPr>
              <w:spacing w:after="0" w:line="208" w:lineRule="exact"/>
              <w:ind w:left="413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Essere in grado di distribuire lo sforzo in relazione al tipo di attività </w:t>
            </w:r>
            <w:proofErr w:type="gramStart"/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richiesta .</w:t>
            </w:r>
            <w:proofErr w:type="gramEnd"/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2"/>
              </w:numPr>
              <w:spacing w:after="0" w:line="208" w:lineRule="exact"/>
              <w:ind w:left="413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Essere in grado di valutare le proprie capacità confrontandole con dati di riferimento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2"/>
              </w:numPr>
              <w:spacing w:after="0" w:line="208" w:lineRule="exact"/>
              <w:ind w:left="413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Saper disporre, utilizzare e riporre corretta-mente gli attrezzi salvaguardando la propria e l’altrui sicurezza.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2"/>
              </w:numPr>
              <w:spacing w:after="0" w:line="208" w:lineRule="exact"/>
              <w:ind w:left="413" w:hanging="28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Saper adottare comportamenti appropriati per la sicurezza propria e dei compagni.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widowControl w:val="0"/>
              <w:spacing w:after="0" w:line="208" w:lineRule="exact"/>
              <w:ind w:right="341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3"/>
              </w:numPr>
              <w:spacing w:after="0" w:line="211" w:lineRule="exact"/>
            </w:pPr>
            <w:r>
              <w:rPr>
                <w:rFonts w:ascii="Comic Sans MS" w:hAnsi="Comic Sans MS" w:cs="Comic Sans MS"/>
                <w:sz w:val="16"/>
                <w:szCs w:val="16"/>
              </w:rPr>
              <w:t>Riconoscere, ricercare e applicare a sé stesso comportamenti di promozione dello star bene in ordine a un sano stile di vita e alla prevenzione.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3"/>
              </w:numPr>
              <w:spacing w:after="0" w:line="211" w:lineRule="exact"/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Rispettare criteri base di sicurezza per sé e per gli altri.</w:t>
            </w:r>
          </w:p>
        </w:tc>
      </w:tr>
      <w:tr w:rsidR="00E92E55">
        <w:trPr>
          <w:cantSplit/>
          <w:trHeight w:hRule="exact" w:val="4538"/>
        </w:trPr>
        <w:tc>
          <w:tcPr>
            <w:tcW w:w="567" w:type="dxa"/>
            <w:shd w:val="clear" w:color="auto" w:fill="8EAADB"/>
            <w:tcMar>
              <w:left w:w="108" w:type="dxa"/>
            </w:tcMar>
            <w:textDirection w:val="btLr"/>
            <w:vAlign w:val="center"/>
          </w:tcPr>
          <w:p w:rsidR="00E92E55" w:rsidRDefault="00221318">
            <w:pPr>
              <w:spacing w:after="0" w:line="240" w:lineRule="auto"/>
              <w:ind w:left="113" w:right="113"/>
              <w:jc w:val="center"/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9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4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Eseguire correttamente gli esercizi a carico naturale.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4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Sa distribuire lo sforzo aerobi-co rispettando le pause di recupero.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4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Sa valutare la forza in base alla distanza da raggiungere o allo spostamento da eseguire.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4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Essere capaci di eseguire movimenti di grande ampiezze.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4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Saper percepire velocemente gli stimoli e reagire.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4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Individuare lo scopo degli esercizi più semplici proposti.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4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Individuare gli apparati e/o le parti del corpo con le quali si effettua l’attività motoria.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4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Modulare con sufficiente autonomia l’impegno fisico.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4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Usare correttamente gli spazi e le attrezzature.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4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Gestire in modo appropriato e puntuale il proprio materiale.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4"/>
              </w:numPr>
              <w:spacing w:after="0"/>
              <w:ind w:left="459" w:hanging="283"/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Rispetta le consegne.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5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Praticare attività di movimento per migliora-re la propria efficienza fisica riconoscendone i benefici.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5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Essere in grado di conoscere i cambiamenti morfologici caratteristici dell’età ed applicarsi a seguire un piano di lavoro consigliato in vista del miglioramento delle prestazioni.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5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Essere in grado di distribuire lo sforzo in relazione al tipo di attività richiesta e di applicare tecniche di controllo respiratorio e di rilassa-mento muscolare a conclusione del lavoro.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5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Essere in grado di valutare le proprie capacità confrontandole con dati di riferimento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5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Conoscere ed essere consapevoli degli effetti nocivi legati all’assunzione di integratori, di sostanze illecite o che inducono la dipendenza (doping, droghe, alcool).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5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Saper disporre, utilizzare e riporre corretta-mente gli attrezzi salvaguardando la propria e l’altrui sicurezza.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5"/>
              </w:numPr>
              <w:spacing w:after="0" w:line="208" w:lineRule="exact"/>
              <w:ind w:left="413" w:hanging="284"/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Saper adottare comportamenti appropriati per la sicurezza propria e dei compagni anche rispetto a possibili situazioni di pericolo.</w:t>
            </w:r>
          </w:p>
        </w:tc>
        <w:tc>
          <w:tcPr>
            <w:tcW w:w="5008" w:type="dxa"/>
            <w:shd w:val="clear" w:color="auto" w:fill="auto"/>
            <w:tcMar>
              <w:left w:w="108" w:type="dxa"/>
            </w:tcMar>
          </w:tcPr>
          <w:p w:rsidR="00E92E55" w:rsidRDefault="00E92E55">
            <w:pPr>
              <w:pStyle w:val="Paragrafoelenco"/>
              <w:widowControl w:val="0"/>
              <w:spacing w:after="0" w:line="208" w:lineRule="exact"/>
              <w:ind w:left="507"/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</w:pP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6"/>
              </w:numPr>
              <w:spacing w:after="0" w:line="211" w:lineRule="exact"/>
            </w:pPr>
            <w:r>
              <w:rPr>
                <w:rFonts w:ascii="Comic Sans MS" w:hAnsi="Comic Sans MS" w:cs="Comic Sans MS"/>
                <w:sz w:val="16"/>
                <w:szCs w:val="16"/>
              </w:rPr>
              <w:t>Riconoscere, ricerca e applica a sé stesso comportamenti di promozione dello star bene in ordine a un sano stile di vita e alla prevenzione.</w:t>
            </w:r>
          </w:p>
          <w:p w:rsidR="00E92E55" w:rsidRDefault="00221318">
            <w:pPr>
              <w:pStyle w:val="Paragrafoelenco"/>
              <w:widowControl w:val="0"/>
              <w:numPr>
                <w:ilvl w:val="0"/>
                <w:numId w:val="26"/>
              </w:numPr>
              <w:spacing w:after="0" w:line="211" w:lineRule="exact"/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Rispettare criteri base di sicurezza per sé e per gli altri.</w:t>
            </w:r>
          </w:p>
        </w:tc>
      </w:tr>
    </w:tbl>
    <w:p w:rsidR="00E92E55" w:rsidRDefault="00E92E55"/>
    <w:sectPr w:rsidR="00E92E55">
      <w:footerReference w:type="default" r:id="rId8"/>
      <w:pgSz w:w="16838" w:h="11906" w:orient="landscape"/>
      <w:pgMar w:top="709" w:right="1417" w:bottom="567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32" w:rsidRDefault="009E1D32" w:rsidP="005F3A53">
      <w:pPr>
        <w:spacing w:after="0" w:line="240" w:lineRule="auto"/>
      </w:pPr>
      <w:r>
        <w:separator/>
      </w:r>
    </w:p>
  </w:endnote>
  <w:endnote w:type="continuationSeparator" w:id="0">
    <w:p w:rsidR="009E1D32" w:rsidRDefault="009E1D32" w:rsidP="005F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53" w:rsidRDefault="005F3A53" w:rsidP="005F3A53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 w:rsidR="002F13BA">
      <w:rPr>
        <w:noProof/>
      </w:rPr>
      <w:t>5</w:t>
    </w:r>
    <w:r>
      <w:fldChar w:fldCharType="end"/>
    </w:r>
    <w: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 w:rsidR="002F13BA">
      <w:rPr>
        <w:noProof/>
      </w:rPr>
      <w:t>5</w:t>
    </w:r>
    <w:r>
      <w:rPr>
        <w:noProof/>
      </w:rPr>
      <w:fldChar w:fldCharType="end"/>
    </w:r>
  </w:p>
  <w:p w:rsidR="005F3A53" w:rsidRDefault="005F3A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32" w:rsidRDefault="009E1D32" w:rsidP="005F3A53">
      <w:pPr>
        <w:spacing w:after="0" w:line="240" w:lineRule="auto"/>
      </w:pPr>
      <w:r>
        <w:separator/>
      </w:r>
    </w:p>
  </w:footnote>
  <w:footnote w:type="continuationSeparator" w:id="0">
    <w:p w:rsidR="009E1D32" w:rsidRDefault="009E1D32" w:rsidP="005F3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204E"/>
    <w:multiLevelType w:val="multilevel"/>
    <w:tmpl w:val="F8C8D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14E87"/>
    <w:multiLevelType w:val="multilevel"/>
    <w:tmpl w:val="9176E85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815FBF"/>
    <w:multiLevelType w:val="multilevel"/>
    <w:tmpl w:val="CDFCD3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6E4688"/>
    <w:multiLevelType w:val="multilevel"/>
    <w:tmpl w:val="032615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42570"/>
    <w:multiLevelType w:val="multilevel"/>
    <w:tmpl w:val="E088641A"/>
    <w:lvl w:ilvl="0">
      <w:start w:val="1"/>
      <w:numFmt w:val="bullet"/>
      <w:lvlText w:val=""/>
      <w:lvlJc w:val="left"/>
      <w:pPr>
        <w:tabs>
          <w:tab w:val="num" w:pos="849"/>
        </w:tabs>
        <w:ind w:left="849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209"/>
        </w:tabs>
        <w:ind w:left="120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9"/>
        </w:tabs>
        <w:ind w:left="156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9"/>
        </w:tabs>
        <w:ind w:left="192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89"/>
        </w:tabs>
        <w:ind w:left="228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9"/>
        </w:tabs>
        <w:ind w:left="264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69"/>
        </w:tabs>
        <w:ind w:left="336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9"/>
        </w:tabs>
        <w:ind w:left="3729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8A62EFB"/>
    <w:multiLevelType w:val="multilevel"/>
    <w:tmpl w:val="0EE81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677AD4"/>
    <w:multiLevelType w:val="multilevel"/>
    <w:tmpl w:val="CAC46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FB2C41"/>
    <w:multiLevelType w:val="multilevel"/>
    <w:tmpl w:val="E884915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00000A"/>
        <w:sz w:val="24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323F23"/>
    <w:multiLevelType w:val="multilevel"/>
    <w:tmpl w:val="BF1AD0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342244"/>
    <w:multiLevelType w:val="multilevel"/>
    <w:tmpl w:val="8F2CFC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5E521A"/>
    <w:multiLevelType w:val="multilevel"/>
    <w:tmpl w:val="C9FA0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C876AA"/>
    <w:multiLevelType w:val="multilevel"/>
    <w:tmpl w:val="716CC9D4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AA3351"/>
    <w:multiLevelType w:val="multilevel"/>
    <w:tmpl w:val="F5CE78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F57951"/>
    <w:multiLevelType w:val="multilevel"/>
    <w:tmpl w:val="CB761E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5022C1"/>
    <w:multiLevelType w:val="multilevel"/>
    <w:tmpl w:val="191EDBCE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  <w:color w:val="00000A"/>
        <w:sz w:val="16"/>
        <w:szCs w:val="18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9F72E9"/>
    <w:multiLevelType w:val="multilevel"/>
    <w:tmpl w:val="5D6C5F8E"/>
    <w:lvl w:ilvl="0">
      <w:start w:val="1"/>
      <w:numFmt w:val="bullet"/>
      <w:lvlText w:val=""/>
      <w:lvlJc w:val="left"/>
      <w:pPr>
        <w:ind w:left="1085" w:hanging="360"/>
      </w:pPr>
      <w:rPr>
        <w:rFonts w:ascii="Symbol" w:hAnsi="Symbol" w:cs="Symbol" w:hint="default"/>
        <w:sz w:val="16"/>
        <w:szCs w:val="18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D5710B"/>
    <w:multiLevelType w:val="multilevel"/>
    <w:tmpl w:val="ED44E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3F598E"/>
    <w:multiLevelType w:val="multilevel"/>
    <w:tmpl w:val="DCDEEC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3277F88"/>
    <w:multiLevelType w:val="multilevel"/>
    <w:tmpl w:val="C7FCA61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00000A"/>
        <w:sz w:val="24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2B40A2"/>
    <w:multiLevelType w:val="multilevel"/>
    <w:tmpl w:val="A8A6574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00000A"/>
        <w:sz w:val="24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C1781B"/>
    <w:multiLevelType w:val="multilevel"/>
    <w:tmpl w:val="0504D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4181B"/>
    <w:multiLevelType w:val="multilevel"/>
    <w:tmpl w:val="1584ED8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3C7DAA"/>
    <w:multiLevelType w:val="multilevel"/>
    <w:tmpl w:val="76E81CF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A12A08"/>
    <w:multiLevelType w:val="multilevel"/>
    <w:tmpl w:val="7D302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3B3C19"/>
    <w:multiLevelType w:val="multilevel"/>
    <w:tmpl w:val="7BB8B41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6B473D"/>
    <w:multiLevelType w:val="multilevel"/>
    <w:tmpl w:val="5F3E494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ED455B"/>
    <w:multiLevelType w:val="multilevel"/>
    <w:tmpl w:val="EABCE1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700255D0"/>
    <w:multiLevelType w:val="multilevel"/>
    <w:tmpl w:val="B7F8393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00000A"/>
        <w:sz w:val="24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A97D51"/>
    <w:multiLevelType w:val="multilevel"/>
    <w:tmpl w:val="CD142FD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4B04C0A"/>
    <w:multiLevelType w:val="multilevel"/>
    <w:tmpl w:val="A19C8972"/>
    <w:lvl w:ilvl="0">
      <w:start w:val="1"/>
      <w:numFmt w:val="bullet"/>
      <w:lvlText w:val=""/>
      <w:lvlJc w:val="left"/>
      <w:pPr>
        <w:tabs>
          <w:tab w:val="num" w:pos="849"/>
        </w:tabs>
        <w:ind w:left="849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209"/>
        </w:tabs>
        <w:ind w:left="120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9"/>
        </w:tabs>
        <w:ind w:left="156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9"/>
        </w:tabs>
        <w:ind w:left="192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89"/>
        </w:tabs>
        <w:ind w:left="228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9"/>
        </w:tabs>
        <w:ind w:left="264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69"/>
        </w:tabs>
        <w:ind w:left="336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9"/>
        </w:tabs>
        <w:ind w:left="3729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51443F1"/>
    <w:multiLevelType w:val="multilevel"/>
    <w:tmpl w:val="7034D2B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00000A"/>
        <w:sz w:val="16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570B73"/>
    <w:multiLevelType w:val="multilevel"/>
    <w:tmpl w:val="B80AFC7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7F1A65FC"/>
    <w:multiLevelType w:val="multilevel"/>
    <w:tmpl w:val="A19AF80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"/>
  </w:num>
  <w:num w:numId="3">
    <w:abstractNumId w:val="28"/>
  </w:num>
  <w:num w:numId="4">
    <w:abstractNumId w:val="20"/>
  </w:num>
  <w:num w:numId="5">
    <w:abstractNumId w:val="24"/>
  </w:num>
  <w:num w:numId="6">
    <w:abstractNumId w:val="32"/>
  </w:num>
  <w:num w:numId="7">
    <w:abstractNumId w:val="25"/>
  </w:num>
  <w:num w:numId="8">
    <w:abstractNumId w:val="21"/>
  </w:num>
  <w:num w:numId="9">
    <w:abstractNumId w:val="3"/>
  </w:num>
  <w:num w:numId="10">
    <w:abstractNumId w:val="19"/>
  </w:num>
  <w:num w:numId="11">
    <w:abstractNumId w:val="8"/>
  </w:num>
  <w:num w:numId="12">
    <w:abstractNumId w:val="27"/>
  </w:num>
  <w:num w:numId="13">
    <w:abstractNumId w:val="12"/>
  </w:num>
  <w:num w:numId="14">
    <w:abstractNumId w:val="23"/>
  </w:num>
  <w:num w:numId="15">
    <w:abstractNumId w:val="18"/>
  </w:num>
  <w:num w:numId="16">
    <w:abstractNumId w:val="13"/>
  </w:num>
  <w:num w:numId="17">
    <w:abstractNumId w:val="10"/>
  </w:num>
  <w:num w:numId="18">
    <w:abstractNumId w:val="17"/>
  </w:num>
  <w:num w:numId="19">
    <w:abstractNumId w:val="7"/>
  </w:num>
  <w:num w:numId="20">
    <w:abstractNumId w:val="6"/>
  </w:num>
  <w:num w:numId="21">
    <w:abstractNumId w:val="11"/>
  </w:num>
  <w:num w:numId="22">
    <w:abstractNumId w:val="9"/>
  </w:num>
  <w:num w:numId="23">
    <w:abstractNumId w:val="5"/>
  </w:num>
  <w:num w:numId="24">
    <w:abstractNumId w:val="30"/>
  </w:num>
  <w:num w:numId="25">
    <w:abstractNumId w:val="16"/>
  </w:num>
  <w:num w:numId="26">
    <w:abstractNumId w:val="0"/>
  </w:num>
  <w:num w:numId="27">
    <w:abstractNumId w:val="14"/>
  </w:num>
  <w:num w:numId="28">
    <w:abstractNumId w:val="1"/>
  </w:num>
  <w:num w:numId="29">
    <w:abstractNumId w:val="29"/>
  </w:num>
  <w:num w:numId="30">
    <w:abstractNumId w:val="4"/>
  </w:num>
  <w:num w:numId="31">
    <w:abstractNumId w:val="22"/>
  </w:num>
  <w:num w:numId="32">
    <w:abstractNumId w:val="3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E55"/>
    <w:rsid w:val="00221318"/>
    <w:rsid w:val="002F13BA"/>
    <w:rsid w:val="005F3A53"/>
    <w:rsid w:val="009E1D32"/>
    <w:rsid w:val="00E9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5CDCD-D41C-4821-BFC1-77D73C90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63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omic Sans MS" w:hAnsi="Comic Sans MS"/>
      <w:sz w:val="16"/>
      <w:szCs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omic Sans MS" w:hAnsi="Comic Sans MS"/>
      <w:sz w:val="16"/>
      <w:szCs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omic Sans MS" w:hAnsi="Comic Sans MS"/>
      <w:sz w:val="24"/>
      <w:szCs w:val="1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omic Sans MS" w:hAnsi="Comic Sans MS"/>
      <w:sz w:val="24"/>
      <w:szCs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Comic Sans MS" w:hAnsi="Comic Sans MS"/>
      <w:b/>
      <w:sz w:val="16"/>
      <w:szCs w:val="1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Comic Sans MS" w:hAnsi="Comic Sans MS"/>
      <w:sz w:val="24"/>
      <w:szCs w:val="1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Comic Sans MS" w:hAnsi="Comic Sans MS"/>
      <w:sz w:val="24"/>
      <w:szCs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sz w:val="18"/>
      <w:szCs w:val="1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Times New Roman" w:hAnsi="Times New Roman"/>
      <w:color w:val="00000A"/>
      <w:sz w:val="24"/>
      <w:szCs w:val="18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mic Sans MS" w:hAnsi="Comic Sans MS"/>
      <w:sz w:val="16"/>
      <w:szCs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Comic Sans MS" w:hAnsi="Comic Sans MS"/>
      <w:b/>
      <w:sz w:val="16"/>
      <w:szCs w:val="1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ascii="Times New Roman" w:hAnsi="Times New Roman"/>
      <w:sz w:val="24"/>
      <w:szCs w:val="18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ascii="Times New Roman" w:hAnsi="Times New Roman"/>
      <w:sz w:val="24"/>
      <w:szCs w:val="2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Comic Sans MS" w:hAnsi="Comic Sans MS"/>
      <w:b/>
      <w:sz w:val="16"/>
      <w:szCs w:val="1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18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ascii="Times New Roman" w:hAnsi="Times New Roman"/>
      <w:sz w:val="24"/>
      <w:szCs w:val="20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ascii="Times New Roman" w:hAnsi="Times New Roman"/>
      <w:sz w:val="24"/>
      <w:szCs w:val="18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Times New Roman" w:hAnsi="Times New Roman"/>
      <w:sz w:val="24"/>
      <w:szCs w:val="18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ascii="Comic Sans MS" w:hAnsi="Comic Sans MS"/>
      <w:sz w:val="16"/>
      <w:szCs w:val="20"/>
    </w:rPr>
  </w:style>
  <w:style w:type="character" w:customStyle="1" w:styleId="ListLabel74">
    <w:name w:val="ListLabel 74"/>
    <w:qFormat/>
    <w:rPr>
      <w:rFonts w:ascii="Times New Roman" w:hAnsi="Times New Roman"/>
      <w:sz w:val="24"/>
      <w:szCs w:val="18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ascii="Times New Roman" w:hAnsi="Times New Roman"/>
      <w:color w:val="00000A"/>
      <w:sz w:val="24"/>
      <w:szCs w:val="18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ascii="Comic Sans MS" w:hAnsi="Comic Sans MS"/>
      <w:sz w:val="16"/>
      <w:szCs w:val="20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ascii="Comic Sans MS" w:hAnsi="Comic Sans MS"/>
      <w:b/>
      <w:sz w:val="16"/>
      <w:szCs w:val="18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ascii="Times New Roman" w:hAnsi="Times New Roman"/>
      <w:color w:val="00000A"/>
      <w:sz w:val="24"/>
      <w:szCs w:val="18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ascii="Times New Roman" w:hAnsi="Times New Roman"/>
      <w:sz w:val="24"/>
      <w:szCs w:val="20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ascii="Times New Roman" w:hAnsi="Times New Roman"/>
      <w:sz w:val="24"/>
      <w:szCs w:val="18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ascii="Times New Roman" w:hAnsi="Times New Roman"/>
      <w:color w:val="00000A"/>
      <w:sz w:val="24"/>
      <w:szCs w:val="18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ascii="Comic Sans MS" w:hAnsi="Comic Sans MS"/>
      <w:sz w:val="16"/>
      <w:szCs w:val="20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ascii="Comic Sans MS" w:hAnsi="Comic Sans MS"/>
      <w:b/>
      <w:sz w:val="16"/>
      <w:szCs w:val="18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ascii="Times New Roman" w:hAnsi="Times New Roman"/>
      <w:color w:val="00000A"/>
      <w:sz w:val="24"/>
      <w:szCs w:val="18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ascii="Comic Sans MS" w:hAnsi="Comic Sans MS"/>
      <w:sz w:val="16"/>
      <w:szCs w:val="20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ascii="Comic Sans MS" w:hAnsi="Comic Sans MS"/>
      <w:b/>
      <w:sz w:val="16"/>
      <w:szCs w:val="18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ascii="Times New Roman" w:hAnsi="Times New Roman"/>
      <w:color w:val="00000A"/>
      <w:sz w:val="24"/>
      <w:szCs w:val="18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ascii="Times New Roman" w:hAnsi="Times New Roman"/>
      <w:sz w:val="24"/>
      <w:szCs w:val="20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ascii="Times New Roman" w:hAnsi="Times New Roman"/>
      <w:sz w:val="24"/>
      <w:szCs w:val="18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ascii="Comic Sans MS" w:hAnsi="Comic Sans MS"/>
      <w:sz w:val="16"/>
      <w:szCs w:val="20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ascii="Times New Roman" w:hAnsi="Times New Roman"/>
      <w:color w:val="00000A"/>
      <w:sz w:val="24"/>
      <w:szCs w:val="18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ascii="Times New Roman" w:hAnsi="Times New Roman"/>
      <w:b/>
      <w:sz w:val="24"/>
      <w:szCs w:val="18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ascii="Comic Sans MS" w:hAnsi="Comic Sans MS"/>
      <w:color w:val="00000A"/>
      <w:sz w:val="16"/>
      <w:szCs w:val="18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ascii="Times New Roman" w:hAnsi="Times New Roman"/>
      <w:sz w:val="24"/>
      <w:szCs w:val="20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ascii="Comic Sans MS" w:hAnsi="Comic Sans MS"/>
      <w:b/>
      <w:sz w:val="16"/>
      <w:szCs w:val="18"/>
    </w:rPr>
  </w:style>
  <w:style w:type="character" w:customStyle="1" w:styleId="ListLabel159">
    <w:name w:val="ListLabel 159"/>
    <w:qFormat/>
    <w:rPr>
      <w:rFonts w:ascii="Comic Sans MS" w:hAnsi="Comic Sans MS"/>
      <w:color w:val="00000A"/>
      <w:sz w:val="16"/>
      <w:szCs w:val="18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ascii="Times New Roman" w:hAnsi="Times New Roman"/>
      <w:sz w:val="24"/>
      <w:szCs w:val="20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ascii="Comic Sans MS" w:hAnsi="Comic Sans MS"/>
      <w:b/>
      <w:sz w:val="16"/>
      <w:szCs w:val="18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ascii="Comic Sans MS" w:hAnsi="Comic Sans MS"/>
      <w:color w:val="00000A"/>
      <w:sz w:val="16"/>
      <w:szCs w:val="18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ascii="Comic Sans MS" w:hAnsi="Comic Sans MS"/>
      <w:sz w:val="16"/>
      <w:szCs w:val="20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ascii="Comic Sans MS" w:hAnsi="Comic Sans MS"/>
      <w:b/>
      <w:sz w:val="16"/>
      <w:szCs w:val="18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ascii="Comic Sans MS" w:hAnsi="Comic Sans MS"/>
      <w:color w:val="00000A"/>
      <w:sz w:val="16"/>
      <w:szCs w:val="18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ascii="Times New Roman" w:hAnsi="Times New Roman"/>
      <w:sz w:val="24"/>
      <w:szCs w:val="20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ascii="Comic Sans MS" w:hAnsi="Comic Sans MS"/>
      <w:b/>
      <w:sz w:val="16"/>
      <w:szCs w:val="18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ascii="Comic Sans MS" w:hAnsi="Comic Sans MS"/>
      <w:color w:val="00000A"/>
      <w:sz w:val="16"/>
      <w:szCs w:val="18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dicazioninormale">
    <w:name w:val="Indicazioni normale"/>
    <w:basedOn w:val="Normale"/>
    <w:uiPriority w:val="99"/>
    <w:qFormat/>
    <w:rsid w:val="00C13634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C13634"/>
    <w:pPr>
      <w:ind w:left="720"/>
      <w:contextualSpacing/>
    </w:p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C1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3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A53"/>
  </w:style>
  <w:style w:type="paragraph" w:styleId="Pidipagina">
    <w:name w:val="footer"/>
    <w:basedOn w:val="Normale"/>
    <w:link w:val="PidipaginaCarattere"/>
    <w:uiPriority w:val="99"/>
    <w:unhideWhenUsed/>
    <w:rsid w:val="005F3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B64C-C0F5-4361-884A-AEB41F9C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Lorenzo</cp:lastModifiedBy>
  <cp:revision>4</cp:revision>
  <cp:lastPrinted>2017-09-22T17:40:00Z</cp:lastPrinted>
  <dcterms:created xsi:type="dcterms:W3CDTF">2017-09-07T05:48:00Z</dcterms:created>
  <dcterms:modified xsi:type="dcterms:W3CDTF">2017-09-22T17:41:00Z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